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54E2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0623A98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236EA08D" w14:textId="57169B0F" w:rsidR="005D4A59" w:rsidRPr="0081363E" w:rsidRDefault="002E2B66" w:rsidP="005E64A1">
      <w:pPr>
        <w:pStyle w:val="Nagwek"/>
        <w:tabs>
          <w:tab w:val="clear" w:pos="4536"/>
          <w:tab w:val="clear" w:pos="9072"/>
        </w:tabs>
        <w:jc w:val="right"/>
        <w:rPr>
          <w:sz w:val="22"/>
          <w:szCs w:val="22"/>
        </w:rPr>
      </w:pPr>
      <w:proofErr w:type="spellStart"/>
      <w:r w:rsidRPr="00901E27">
        <w:rPr>
          <w:b/>
          <w:sz w:val="22"/>
          <w:szCs w:val="22"/>
          <w:lang w:val="pl-PL"/>
        </w:rPr>
        <w:t>Keywords</w:t>
      </w:r>
      <w:proofErr w:type="spellEnd"/>
      <w:r w:rsidRPr="00901E27">
        <w:rPr>
          <w:b/>
          <w:sz w:val="22"/>
          <w:szCs w:val="22"/>
          <w:lang w:val="pl-PL"/>
        </w:rPr>
        <w:t>:</w:t>
      </w:r>
      <w:r w:rsidR="0081363E">
        <w:rPr>
          <w:sz w:val="22"/>
          <w:szCs w:val="22"/>
        </w:rPr>
        <w:t xml:space="preserve"> </w:t>
      </w:r>
      <w:proofErr w:type="spellStart"/>
      <w:r w:rsidR="00CC0E41">
        <w:rPr>
          <w:sz w:val="22"/>
          <w:szCs w:val="22"/>
        </w:rPr>
        <w:t>keyword</w:t>
      </w:r>
      <w:proofErr w:type="spellEnd"/>
      <w:r w:rsidR="00CC0E41">
        <w:rPr>
          <w:sz w:val="22"/>
          <w:szCs w:val="22"/>
        </w:rPr>
        <w:t xml:space="preserve"> 1</w:t>
      </w:r>
      <w:r w:rsidR="002060B7">
        <w:rPr>
          <w:sz w:val="22"/>
          <w:szCs w:val="22"/>
          <w:lang w:val="pl-PL"/>
        </w:rPr>
        <w:t>;</w:t>
      </w:r>
      <w:r w:rsidR="00CC0E41">
        <w:rPr>
          <w:sz w:val="22"/>
          <w:szCs w:val="22"/>
        </w:rPr>
        <w:t xml:space="preserve"> …</w:t>
      </w:r>
      <w:r w:rsidR="002060B7">
        <w:rPr>
          <w:sz w:val="22"/>
          <w:szCs w:val="22"/>
          <w:lang w:val="pl-PL"/>
        </w:rPr>
        <w:t>;</w:t>
      </w:r>
      <w:r>
        <w:rPr>
          <w:sz w:val="22"/>
          <w:szCs w:val="22"/>
        </w:rPr>
        <w:t xml:space="preserve"> key</w:t>
      </w:r>
      <w:r w:rsidR="0081363E" w:rsidRPr="0081363E">
        <w:rPr>
          <w:sz w:val="22"/>
          <w:szCs w:val="22"/>
        </w:rPr>
        <w:t>word N</w:t>
      </w:r>
    </w:p>
    <w:p w14:paraId="66121810" w14:textId="77777777" w:rsidR="005D4A59" w:rsidRDefault="00A4161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5F320BA8" w14:textId="1ED1BF41" w:rsidR="005D4A59" w:rsidRPr="006D4E27" w:rsidRDefault="006D4E27">
      <w:pPr>
        <w:pStyle w:val="Nagwek8"/>
        <w:rPr>
          <w:vertAlign w:val="superscript"/>
          <w:lang w:val="pl-PL"/>
        </w:rPr>
      </w:pPr>
      <w:r w:rsidRPr="006D4E27">
        <w:rPr>
          <w:lang w:val="pl-PL"/>
        </w:rPr>
        <w:t>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1"/>
      </w:r>
      <w:r>
        <w:rPr>
          <w:lang w:val="pl-PL"/>
        </w:rPr>
        <w:t>,</w:t>
      </w:r>
      <w:r w:rsidRPr="006D4E27">
        <w:rPr>
          <w:lang w:val="pl-PL"/>
        </w:rPr>
        <w:t xml:space="preserve"> 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2"/>
      </w:r>
      <w:r w:rsidR="005D4A59" w:rsidRPr="006D4E27">
        <w:rPr>
          <w:lang w:val="pl-PL"/>
        </w:rPr>
        <w:t>*</w:t>
      </w:r>
      <w:r>
        <w:rPr>
          <w:lang w:val="pl-PL"/>
        </w:rPr>
        <w:t xml:space="preserve">, </w:t>
      </w:r>
      <w:r w:rsidRPr="006D4E27">
        <w:rPr>
          <w:lang w:val="pl-PL"/>
        </w:rPr>
        <w:t>Imi</w:t>
      </w:r>
      <w:r>
        <w:rPr>
          <w:lang w:val="pl-PL"/>
        </w:rPr>
        <w:t>ę</w:t>
      </w:r>
      <w:r w:rsidRPr="006D4E27">
        <w:rPr>
          <w:lang w:val="pl-PL"/>
        </w:rPr>
        <w:t xml:space="preserve"> NAZWISKO</w:t>
      </w:r>
      <w:r w:rsidR="001F1C4A">
        <w:rPr>
          <w:rStyle w:val="Odwoanieprzypisudolnego"/>
          <w:lang w:val="pl-PL"/>
        </w:rPr>
        <w:footnoteReference w:id="3"/>
      </w:r>
      <w:r w:rsidR="0028349F">
        <w:rPr>
          <w:lang w:val="pl-PL"/>
        </w:rPr>
        <w:t>, …</w:t>
      </w:r>
      <w:r w:rsidR="00EC67A9">
        <w:rPr>
          <w:lang w:val="pl-PL"/>
        </w:rPr>
        <w:t xml:space="preserve"> – tekst pogrubiony</w:t>
      </w:r>
    </w:p>
    <w:p w14:paraId="2D5350CC" w14:textId="77777777" w:rsidR="006D4E27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04F6192" w14:textId="77777777" w:rsidR="006D4E27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05F1879" w14:textId="77777777" w:rsidR="005D4A59" w:rsidRPr="00A41610" w:rsidRDefault="004F7FC4">
      <w:pPr>
        <w:rPr>
          <w:b/>
          <w:sz w:val="26"/>
          <w:szCs w:val="22"/>
        </w:rPr>
      </w:pPr>
      <w:r w:rsidRPr="004F7FC4">
        <w:rPr>
          <w:b/>
          <w:sz w:val="26"/>
          <w:szCs w:val="22"/>
        </w:rPr>
        <w:t xml:space="preserve">TYTUŁ </w:t>
      </w:r>
      <w:r w:rsidR="00A12DCA" w:rsidRPr="00A41610">
        <w:rPr>
          <w:b/>
          <w:sz w:val="26"/>
          <w:szCs w:val="22"/>
        </w:rPr>
        <w:t>ARTYKUŁU W JĘZYKU ANGIELSKIM –</w:t>
      </w:r>
      <w:r w:rsidR="00A12DCA">
        <w:rPr>
          <w:b/>
          <w:sz w:val="26"/>
          <w:szCs w:val="22"/>
        </w:rPr>
        <w:t xml:space="preserve"> </w:t>
      </w:r>
      <w:r w:rsidR="00A12DCA" w:rsidRPr="00A41610">
        <w:rPr>
          <w:b/>
          <w:sz w:val="26"/>
          <w:szCs w:val="22"/>
        </w:rPr>
        <w:t>13 PKT</w:t>
      </w:r>
      <w:r w:rsidR="00A12DCA">
        <w:rPr>
          <w:b/>
          <w:sz w:val="26"/>
          <w:szCs w:val="22"/>
        </w:rPr>
        <w:t xml:space="preserve">, TEKST POGRUBIONY, </w:t>
      </w:r>
      <w:r w:rsidR="00A12DCA" w:rsidRPr="006D4E27">
        <w:rPr>
          <w:b/>
          <w:sz w:val="26"/>
          <w:szCs w:val="22"/>
        </w:rPr>
        <w:t>WYRÓWNANIE DO LEWEJ</w:t>
      </w:r>
      <w:r w:rsidR="00C45FB9">
        <w:rPr>
          <w:b/>
          <w:sz w:val="26"/>
          <w:szCs w:val="22"/>
        </w:rPr>
        <w:t xml:space="preserve">, </w:t>
      </w:r>
      <w:r w:rsidR="0088737B" w:rsidRPr="0088737B">
        <w:rPr>
          <w:b/>
          <w:sz w:val="26"/>
          <w:szCs w:val="22"/>
        </w:rPr>
        <w:t>KAPITALIKI</w:t>
      </w:r>
    </w:p>
    <w:p w14:paraId="4B3AAC4E" w14:textId="77777777" w:rsidR="006D4E27" w:rsidRPr="00D63F04" w:rsidRDefault="006D4E27" w:rsidP="006D4E27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4F0F7B7" w14:textId="47F0ACB3" w:rsidR="005D4A59" w:rsidRPr="004F7FC4" w:rsidRDefault="005D4A59" w:rsidP="00BC164B">
      <w:pPr>
        <w:ind w:left="426" w:right="423" w:firstLine="282"/>
        <w:jc w:val="both"/>
        <w:rPr>
          <w:sz w:val="22"/>
          <w:szCs w:val="22"/>
        </w:rPr>
      </w:pPr>
      <w:proofErr w:type="spellStart"/>
      <w:r w:rsidRPr="00D63F04">
        <w:rPr>
          <w:b/>
          <w:bCs/>
          <w:sz w:val="22"/>
          <w:szCs w:val="22"/>
        </w:rPr>
        <w:t>Summary</w:t>
      </w:r>
      <w:proofErr w:type="spellEnd"/>
      <w:r w:rsidRPr="00D63F04">
        <w:rPr>
          <w:sz w:val="22"/>
          <w:szCs w:val="22"/>
        </w:rPr>
        <w:t xml:space="preserve">. </w:t>
      </w:r>
      <w:r w:rsidR="00891CC4" w:rsidRPr="00891CC4">
        <w:rPr>
          <w:sz w:val="22"/>
          <w:szCs w:val="22"/>
        </w:rPr>
        <w:t>T</w:t>
      </w:r>
      <w:r w:rsidR="00A12DCA" w:rsidRPr="00A12DCA">
        <w:rPr>
          <w:sz w:val="22"/>
          <w:szCs w:val="22"/>
        </w:rPr>
        <w:t xml:space="preserve">ekst streszczenia w języku angielskim. </w:t>
      </w:r>
      <w:r w:rsidR="00C45FB9" w:rsidRPr="00C45FB9">
        <w:rPr>
          <w:sz w:val="22"/>
          <w:szCs w:val="22"/>
        </w:rPr>
        <w:t xml:space="preserve">Tekst powinien być wyjustowany. </w:t>
      </w:r>
      <w:r w:rsidR="00EC67A9">
        <w:rPr>
          <w:sz w:val="22"/>
          <w:szCs w:val="22"/>
        </w:rPr>
        <w:t xml:space="preserve">Odstępy </w:t>
      </w:r>
      <w:r w:rsidR="004F7FC4">
        <w:rPr>
          <w:sz w:val="22"/>
          <w:szCs w:val="22"/>
        </w:rPr>
        <w:t xml:space="preserve">od bocznych marginesów po </w:t>
      </w:r>
      <w:r w:rsidR="00BC164B" w:rsidRPr="00BC164B">
        <w:rPr>
          <w:sz w:val="22"/>
          <w:szCs w:val="22"/>
        </w:rPr>
        <w:t>0</w:t>
      </w:r>
      <w:r w:rsidR="00BC164B">
        <w:rPr>
          <w:sz w:val="22"/>
          <w:szCs w:val="22"/>
        </w:rPr>
        <w:t>,75</w:t>
      </w:r>
      <w:r w:rsidR="004F7FC4">
        <w:rPr>
          <w:sz w:val="22"/>
          <w:szCs w:val="22"/>
        </w:rPr>
        <w:t xml:space="preserve"> cm. </w:t>
      </w:r>
      <w:r w:rsidR="00C45FB9">
        <w:rPr>
          <w:sz w:val="22"/>
          <w:szCs w:val="22"/>
        </w:rPr>
        <w:t xml:space="preserve">Na początku </w:t>
      </w:r>
      <w:r w:rsidR="00C45FB9" w:rsidRPr="00C45FB9">
        <w:rPr>
          <w:sz w:val="22"/>
          <w:szCs w:val="22"/>
        </w:rPr>
        <w:t xml:space="preserve">wcięcie </w:t>
      </w:r>
      <w:r w:rsidR="00C45FB9">
        <w:rPr>
          <w:sz w:val="22"/>
          <w:szCs w:val="22"/>
        </w:rPr>
        <w:t>0</w:t>
      </w:r>
      <w:r w:rsidR="00C45FB9" w:rsidRPr="00C45FB9">
        <w:rPr>
          <w:sz w:val="22"/>
          <w:szCs w:val="22"/>
        </w:rPr>
        <w:t>,5 cm</w:t>
      </w:r>
      <w:r w:rsidR="00C45FB9">
        <w:rPr>
          <w:sz w:val="22"/>
          <w:szCs w:val="22"/>
        </w:rPr>
        <w:t>. Nagłówek streszczenia pogrubiony.</w:t>
      </w:r>
      <w:r w:rsidR="00602FD0">
        <w:rPr>
          <w:sz w:val="22"/>
          <w:szCs w:val="22"/>
        </w:rPr>
        <w:t xml:space="preserve"> </w:t>
      </w:r>
      <w:r w:rsidR="00602FD0" w:rsidRPr="00DE3C63">
        <w:rPr>
          <w:color w:val="FF0000"/>
          <w:sz w:val="22"/>
          <w:szCs w:val="22"/>
        </w:rPr>
        <w:t>Streszczenie powinno zawierać wskazanie naukowych osiągnięć artykułu.</w:t>
      </w:r>
    </w:p>
    <w:p w14:paraId="4B5BF6FB" w14:textId="77777777" w:rsidR="00A12DCA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221ECA4F" w14:textId="77777777" w:rsidR="00A12DCA" w:rsidRPr="00D63F04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>
        <w:rPr>
          <w:sz w:val="22"/>
          <w:szCs w:val="22"/>
        </w:rPr>
        <w:t>#11#</w:t>
      </w:r>
    </w:p>
    <w:p w14:paraId="12440B59" w14:textId="77777777" w:rsidR="009217E5" w:rsidRPr="009217E5" w:rsidRDefault="009217E5" w:rsidP="009217E5">
      <w:pPr>
        <w:rPr>
          <w:b/>
          <w:sz w:val="22"/>
          <w:szCs w:val="22"/>
        </w:rPr>
      </w:pPr>
      <w:r w:rsidRPr="009217E5">
        <w:rPr>
          <w:b/>
          <w:sz w:val="22"/>
          <w:szCs w:val="22"/>
        </w:rPr>
        <w:t>1. WSTĘP</w:t>
      </w:r>
    </w:p>
    <w:p w14:paraId="57741638" w14:textId="77777777" w:rsidR="009217E5" w:rsidRDefault="009217E5" w:rsidP="009217E5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B8547B9" w14:textId="77777777" w:rsidR="00285E84" w:rsidRDefault="00285E84" w:rsidP="00BC164B">
      <w:pPr>
        <w:ind w:firstLine="426"/>
        <w:jc w:val="both"/>
        <w:rPr>
          <w:sz w:val="22"/>
          <w:szCs w:val="22"/>
          <w:highlight w:val="yellow"/>
        </w:rPr>
      </w:pPr>
      <w:r w:rsidRPr="00901E27">
        <w:rPr>
          <w:sz w:val="22"/>
          <w:szCs w:val="22"/>
          <w:highlight w:val="yellow"/>
        </w:rPr>
        <w:t>Autorzy powinni uważnie przeczytać instrukcję</w:t>
      </w:r>
      <w:r w:rsidR="002C4767" w:rsidRPr="00901E27">
        <w:rPr>
          <w:sz w:val="22"/>
          <w:szCs w:val="22"/>
          <w:highlight w:val="yellow"/>
        </w:rPr>
        <w:t xml:space="preserve"> dla autorów, opis procedury recenzowania, redaktorską oraz licencyjną politykę</w:t>
      </w:r>
      <w:r w:rsidRPr="00901E27">
        <w:rPr>
          <w:sz w:val="22"/>
          <w:szCs w:val="22"/>
          <w:highlight w:val="yellow"/>
        </w:rPr>
        <w:t xml:space="preserve"> i </w:t>
      </w:r>
      <w:r w:rsidR="008176E7" w:rsidRPr="00901E27">
        <w:rPr>
          <w:sz w:val="22"/>
          <w:szCs w:val="22"/>
          <w:highlight w:val="yellow"/>
        </w:rPr>
        <w:t>przy wysyłce artykułu</w:t>
      </w:r>
      <w:r w:rsidRPr="00901E27">
        <w:rPr>
          <w:sz w:val="22"/>
          <w:szCs w:val="22"/>
          <w:highlight w:val="yellow"/>
        </w:rPr>
        <w:t xml:space="preserve"> w liście przewodnim należy napisać, że zgadzają się z </w:t>
      </w:r>
      <w:r w:rsidR="008176E7" w:rsidRPr="00901E27">
        <w:rPr>
          <w:sz w:val="22"/>
          <w:szCs w:val="22"/>
          <w:highlight w:val="yellow"/>
        </w:rPr>
        <w:t>przepisami instrukcji</w:t>
      </w:r>
      <w:r w:rsidRPr="00901E27">
        <w:rPr>
          <w:sz w:val="22"/>
          <w:szCs w:val="22"/>
          <w:highlight w:val="yellow"/>
        </w:rPr>
        <w:t>.</w:t>
      </w:r>
    </w:p>
    <w:p w14:paraId="1CBEF452" w14:textId="71851F91" w:rsidR="00BC164B" w:rsidRPr="00901E27" w:rsidRDefault="00BC164B" w:rsidP="00BC164B">
      <w:pPr>
        <w:ind w:firstLine="426"/>
        <w:jc w:val="both"/>
        <w:rPr>
          <w:sz w:val="22"/>
          <w:szCs w:val="22"/>
          <w:highlight w:val="yellow"/>
        </w:rPr>
      </w:pPr>
      <w:r w:rsidRPr="00BC164B">
        <w:rPr>
          <w:sz w:val="22"/>
          <w:szCs w:val="22"/>
        </w:rPr>
        <w:t xml:space="preserve">Wszyscy współautorzy otrzymają egzemplarze autorskie czasopisma. List przewodni powinien zawierać </w:t>
      </w:r>
      <w:r>
        <w:rPr>
          <w:sz w:val="22"/>
          <w:szCs w:val="22"/>
        </w:rPr>
        <w:t xml:space="preserve">dokładny </w:t>
      </w:r>
      <w:r w:rsidRPr="00BC164B">
        <w:rPr>
          <w:sz w:val="22"/>
          <w:szCs w:val="22"/>
        </w:rPr>
        <w:t>adres pocztowy do przesyłki. W liście przewodnim należy również podać numer telefonu komórkowego autora</w:t>
      </w:r>
      <w:r>
        <w:rPr>
          <w:sz w:val="22"/>
          <w:szCs w:val="22"/>
        </w:rPr>
        <w:t>-</w:t>
      </w:r>
      <w:r w:rsidRPr="00BC164B">
        <w:rPr>
          <w:sz w:val="22"/>
          <w:szCs w:val="22"/>
        </w:rPr>
        <w:t>korespond</w:t>
      </w:r>
      <w:r>
        <w:rPr>
          <w:sz w:val="22"/>
          <w:szCs w:val="22"/>
        </w:rPr>
        <w:t>enta</w:t>
      </w:r>
      <w:r w:rsidRPr="00BC164B">
        <w:rPr>
          <w:sz w:val="22"/>
          <w:szCs w:val="22"/>
        </w:rPr>
        <w:t>, aby umożliwić szybką komunikację.</w:t>
      </w:r>
    </w:p>
    <w:p w14:paraId="631D54D4" w14:textId="77777777" w:rsidR="008176E7" w:rsidRPr="00901E27" w:rsidRDefault="009217E5" w:rsidP="00BC164B">
      <w:pPr>
        <w:ind w:firstLine="426"/>
        <w:jc w:val="both"/>
        <w:rPr>
          <w:color w:val="FF0000"/>
          <w:sz w:val="22"/>
          <w:szCs w:val="22"/>
        </w:rPr>
      </w:pPr>
      <w:r w:rsidRPr="00901E27">
        <w:rPr>
          <w:color w:val="FF0000"/>
          <w:sz w:val="22"/>
          <w:szCs w:val="22"/>
        </w:rPr>
        <w:t>Artykuły publikowane w czasopiśmie powinny zawierać nowe</w:t>
      </w:r>
      <w:r w:rsidR="009C0304" w:rsidRPr="00901E27">
        <w:rPr>
          <w:color w:val="FF0000"/>
          <w:sz w:val="22"/>
          <w:szCs w:val="22"/>
        </w:rPr>
        <w:t>,</w:t>
      </w:r>
      <w:r w:rsidRPr="00901E27">
        <w:rPr>
          <w:color w:val="FF0000"/>
          <w:sz w:val="22"/>
          <w:szCs w:val="22"/>
        </w:rPr>
        <w:t xml:space="preserve"> oryginalne materiały i informacje.</w:t>
      </w:r>
      <w:r w:rsidR="008176E7" w:rsidRPr="00901E27">
        <w:rPr>
          <w:color w:val="FF0000"/>
          <w:sz w:val="22"/>
          <w:szCs w:val="22"/>
        </w:rPr>
        <w:t xml:space="preserve"> Fotografie i rysunki w nadesłanych materiałach zamieszczane są na odpowiedzialność autorów artykułów.</w:t>
      </w:r>
    </w:p>
    <w:p w14:paraId="774C33EF" w14:textId="77777777" w:rsidR="009217E5" w:rsidRDefault="009217E5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Autorzy publikacji umieszczanych w czasopiśmie </w:t>
      </w:r>
      <w:r w:rsidR="00093EB0">
        <w:rPr>
          <w:sz w:val="22"/>
          <w:szCs w:val="22"/>
        </w:rPr>
        <w:t>nie otrzymują honorariów oraz akceptują ukazanie się artykułów w wersji drukowanej oraz internetowej czasopisma.</w:t>
      </w:r>
    </w:p>
    <w:p w14:paraId="6B4BB1BC" w14:textId="77777777" w:rsidR="00BC164B" w:rsidRDefault="000F71E7" w:rsidP="00BC164B">
      <w:pPr>
        <w:ind w:firstLine="426"/>
        <w:jc w:val="both"/>
        <w:rPr>
          <w:color w:val="FF0000"/>
          <w:sz w:val="22"/>
          <w:szCs w:val="22"/>
        </w:rPr>
      </w:pPr>
      <w:r w:rsidRPr="000F71E7">
        <w:rPr>
          <w:color w:val="FF0000"/>
          <w:sz w:val="22"/>
          <w:szCs w:val="22"/>
        </w:rPr>
        <w:t>Podczas zgłaszania artykułów do redakcji opłat</w:t>
      </w:r>
      <w:r>
        <w:rPr>
          <w:color w:val="FF0000"/>
          <w:sz w:val="22"/>
          <w:szCs w:val="22"/>
        </w:rPr>
        <w:t>a nie jest wymagana</w:t>
      </w:r>
      <w:r w:rsidRPr="000F71E7">
        <w:rPr>
          <w:color w:val="FF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 w:rsidR="00EC22A2" w:rsidRPr="00EC22A2">
        <w:rPr>
          <w:color w:val="FF0000"/>
          <w:sz w:val="22"/>
          <w:szCs w:val="22"/>
        </w:rPr>
        <w:t xml:space="preserve">Obecnie koszt wydania jednego artykułu w czasopiśmie wynosi </w:t>
      </w:r>
      <w:r w:rsidR="00DB0EF3" w:rsidRPr="00DB0EF3">
        <w:rPr>
          <w:color w:val="FF0000"/>
          <w:sz w:val="22"/>
          <w:szCs w:val="22"/>
        </w:rPr>
        <w:t xml:space="preserve">1650 </w:t>
      </w:r>
      <w:r w:rsidR="00CA79FA">
        <w:rPr>
          <w:color w:val="FF0000"/>
          <w:sz w:val="22"/>
          <w:szCs w:val="22"/>
        </w:rPr>
        <w:t>PLN</w:t>
      </w:r>
      <w:r w:rsidR="00DB0EF3" w:rsidRPr="00DB0EF3">
        <w:rPr>
          <w:color w:val="FF0000"/>
          <w:sz w:val="22"/>
          <w:szCs w:val="22"/>
        </w:rPr>
        <w:t xml:space="preserve"> + stawka VAT 23 %</w:t>
      </w:r>
      <w:r w:rsidR="00DB0EF3">
        <w:rPr>
          <w:color w:val="FF0000"/>
          <w:sz w:val="22"/>
          <w:szCs w:val="22"/>
        </w:rPr>
        <w:t xml:space="preserve"> </w:t>
      </w:r>
      <w:r w:rsidR="00DB0EF3" w:rsidRPr="00DB0EF3">
        <w:rPr>
          <w:color w:val="FF0000"/>
          <w:sz w:val="22"/>
          <w:szCs w:val="22"/>
        </w:rPr>
        <w:t xml:space="preserve">= 2029,50 </w:t>
      </w:r>
      <w:r w:rsidR="00CA79FA">
        <w:rPr>
          <w:color w:val="FF0000"/>
          <w:sz w:val="22"/>
          <w:szCs w:val="22"/>
        </w:rPr>
        <w:t>PLN</w:t>
      </w:r>
      <w:r w:rsidR="00DB0EF3" w:rsidRPr="00DB0EF3">
        <w:rPr>
          <w:color w:val="FF0000"/>
          <w:sz w:val="22"/>
          <w:szCs w:val="22"/>
        </w:rPr>
        <w:t xml:space="preserve"> brutto</w:t>
      </w:r>
      <w:r w:rsidR="00EC22A2" w:rsidRPr="00EC22A2">
        <w:rPr>
          <w:color w:val="FF0000"/>
          <w:sz w:val="22"/>
          <w:szCs w:val="22"/>
        </w:rPr>
        <w:t>.</w:t>
      </w:r>
    </w:p>
    <w:p w14:paraId="41715FBF" w14:textId="2E7F78D8" w:rsidR="008176E7" w:rsidRPr="00EC22A2" w:rsidRDefault="00EC22A2" w:rsidP="00BC164B">
      <w:pPr>
        <w:ind w:firstLine="426"/>
        <w:jc w:val="both"/>
        <w:rPr>
          <w:color w:val="FF0000"/>
          <w:sz w:val="22"/>
          <w:szCs w:val="22"/>
        </w:rPr>
      </w:pPr>
      <w:r w:rsidRPr="00EC22A2">
        <w:rPr>
          <w:color w:val="FF0000"/>
          <w:sz w:val="22"/>
          <w:szCs w:val="22"/>
        </w:rPr>
        <w:t>Płatności podlegają jedynie artykuły, które pozytywnie przeszły proces recenzowania.</w:t>
      </w:r>
    </w:p>
    <w:p w14:paraId="3572E90C" w14:textId="77777777" w:rsidR="00093EB0" w:rsidRDefault="00093EB0" w:rsidP="00093EB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14632FDA" w14:textId="77777777" w:rsidR="00093EB0" w:rsidRDefault="00093EB0" w:rsidP="00093EB0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C2F8467" w14:textId="77777777" w:rsidR="005D4A59" w:rsidRPr="00055114" w:rsidRDefault="00093EB0">
      <w:pPr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="00A12DCA">
        <w:rPr>
          <w:b/>
          <w:sz w:val="22"/>
          <w:szCs w:val="22"/>
        </w:rPr>
        <w:t xml:space="preserve">. </w:t>
      </w:r>
      <w:r w:rsidR="0088737B">
        <w:rPr>
          <w:b/>
          <w:sz w:val="22"/>
          <w:szCs w:val="22"/>
        </w:rPr>
        <w:t xml:space="preserve">TYTUŁ </w:t>
      </w:r>
      <w:r w:rsidR="00A12DCA">
        <w:rPr>
          <w:b/>
          <w:sz w:val="22"/>
          <w:szCs w:val="22"/>
        </w:rPr>
        <w:t>ROZDZIAŁU, TEKST POGRUBIONY,</w:t>
      </w:r>
      <w:r w:rsidR="00A12DCA" w:rsidRPr="00A12DCA">
        <w:rPr>
          <w:b/>
          <w:sz w:val="26"/>
          <w:szCs w:val="22"/>
        </w:rPr>
        <w:t xml:space="preserve"> </w:t>
      </w:r>
      <w:r w:rsidR="00A12DCA" w:rsidRPr="00A12DCA">
        <w:rPr>
          <w:b/>
          <w:sz w:val="22"/>
          <w:szCs w:val="22"/>
        </w:rPr>
        <w:t>WYRÓWNANIE DO LEWEJ</w:t>
      </w:r>
      <w:r w:rsidR="0088737B">
        <w:rPr>
          <w:b/>
          <w:sz w:val="22"/>
          <w:szCs w:val="22"/>
        </w:rPr>
        <w:t xml:space="preserve">, </w:t>
      </w:r>
      <w:r w:rsidR="0088737B" w:rsidRPr="0088737B">
        <w:rPr>
          <w:b/>
          <w:sz w:val="22"/>
          <w:szCs w:val="22"/>
        </w:rPr>
        <w:t>KAPITALIKI</w:t>
      </w:r>
    </w:p>
    <w:p w14:paraId="05F744D4" w14:textId="77777777" w:rsidR="00A12DCA" w:rsidRDefault="00A12DCA" w:rsidP="00A12DCA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A183195" w14:textId="42BF1CF3" w:rsidR="00A12DCA" w:rsidRDefault="00055114" w:rsidP="00BC164B">
      <w:pPr>
        <w:ind w:firstLine="426"/>
        <w:jc w:val="both"/>
        <w:rPr>
          <w:sz w:val="22"/>
          <w:szCs w:val="22"/>
        </w:rPr>
      </w:pPr>
      <w:r w:rsidRPr="00055114">
        <w:rPr>
          <w:sz w:val="22"/>
          <w:szCs w:val="22"/>
        </w:rPr>
        <w:t xml:space="preserve">Niniejsza instrukcja stanowi wzór tekstu artykułu. Artykuły </w:t>
      </w:r>
      <w:r>
        <w:rPr>
          <w:sz w:val="22"/>
          <w:szCs w:val="22"/>
        </w:rPr>
        <w:t>muszą być</w:t>
      </w:r>
      <w:r w:rsidRPr="00055114">
        <w:rPr>
          <w:sz w:val="22"/>
          <w:szCs w:val="22"/>
        </w:rPr>
        <w:t xml:space="preserve"> przygotowywane za pomocą edytora tekstu Word</w:t>
      </w:r>
      <w:r>
        <w:rPr>
          <w:sz w:val="22"/>
          <w:szCs w:val="22"/>
        </w:rPr>
        <w:t>.</w:t>
      </w:r>
      <w:r w:rsidRPr="00055114">
        <w:rPr>
          <w:sz w:val="22"/>
          <w:szCs w:val="22"/>
        </w:rPr>
        <w:t xml:space="preserve"> </w:t>
      </w:r>
      <w:r>
        <w:rPr>
          <w:sz w:val="22"/>
          <w:szCs w:val="22"/>
        </w:rPr>
        <w:t>Wszędzie</w:t>
      </w:r>
      <w:r w:rsidR="00A12DCA">
        <w:rPr>
          <w:sz w:val="22"/>
          <w:szCs w:val="22"/>
        </w:rPr>
        <w:t>,</w:t>
      </w:r>
      <w:r>
        <w:rPr>
          <w:sz w:val="22"/>
          <w:szCs w:val="22"/>
        </w:rPr>
        <w:t xml:space="preserve"> gdzie nie</w:t>
      </w:r>
      <w:r w:rsidR="00891CC4">
        <w:rPr>
          <w:sz w:val="22"/>
          <w:szCs w:val="22"/>
        </w:rPr>
        <w:t xml:space="preserve"> </w:t>
      </w:r>
      <w:r>
        <w:rPr>
          <w:sz w:val="22"/>
          <w:szCs w:val="22"/>
        </w:rPr>
        <w:t>ma dodatkowych wskazań</w:t>
      </w:r>
      <w:r w:rsidR="00A12DCA">
        <w:rPr>
          <w:sz w:val="22"/>
          <w:szCs w:val="22"/>
        </w:rPr>
        <w:t>,</w:t>
      </w:r>
      <w:r w:rsidR="00891CC4">
        <w:rPr>
          <w:sz w:val="22"/>
          <w:szCs w:val="22"/>
        </w:rPr>
        <w:t xml:space="preserve"> obowiązuje</w:t>
      </w:r>
      <w:r>
        <w:rPr>
          <w:sz w:val="22"/>
          <w:szCs w:val="22"/>
        </w:rPr>
        <w:t xml:space="preserve"> </w:t>
      </w:r>
      <w:r w:rsidR="004F7FC4">
        <w:rPr>
          <w:sz w:val="22"/>
          <w:szCs w:val="22"/>
        </w:rPr>
        <w:t>c</w:t>
      </w:r>
      <w:r w:rsidR="004F7FC4" w:rsidRPr="004F7FC4">
        <w:rPr>
          <w:sz w:val="22"/>
          <w:szCs w:val="22"/>
        </w:rPr>
        <w:t>zcionka</w:t>
      </w:r>
      <w:r w:rsidR="004F7FC4">
        <w:rPr>
          <w:sz w:val="22"/>
          <w:szCs w:val="22"/>
        </w:rPr>
        <w:t xml:space="preserve"> </w:t>
      </w:r>
      <w:r>
        <w:rPr>
          <w:sz w:val="22"/>
          <w:szCs w:val="22"/>
        </w:rPr>
        <w:t>Times New Roman 11 pt.</w:t>
      </w:r>
      <w:r w:rsidR="00EC67A9">
        <w:rPr>
          <w:sz w:val="22"/>
          <w:szCs w:val="22"/>
        </w:rPr>
        <w:t xml:space="preserve"> Odstęp pojedynczy.</w:t>
      </w:r>
      <w:r>
        <w:rPr>
          <w:sz w:val="22"/>
          <w:szCs w:val="22"/>
        </w:rPr>
        <w:t xml:space="preserve"> </w:t>
      </w:r>
      <w:r w:rsidR="0085659B">
        <w:rPr>
          <w:sz w:val="22"/>
          <w:szCs w:val="22"/>
        </w:rPr>
        <w:t xml:space="preserve">Na początku każdego akapitu </w:t>
      </w:r>
      <w:r w:rsidR="0085659B" w:rsidRPr="00C45FB9">
        <w:rPr>
          <w:sz w:val="22"/>
          <w:szCs w:val="22"/>
        </w:rPr>
        <w:t xml:space="preserve">wcięcie </w:t>
      </w:r>
      <w:r w:rsidR="0085659B">
        <w:rPr>
          <w:sz w:val="22"/>
          <w:szCs w:val="22"/>
        </w:rPr>
        <w:t>0</w:t>
      </w:r>
      <w:r w:rsidR="0085659B" w:rsidRPr="00C45FB9">
        <w:rPr>
          <w:sz w:val="22"/>
          <w:szCs w:val="22"/>
        </w:rPr>
        <w:t>,</w:t>
      </w:r>
      <w:r w:rsidR="004C69FA">
        <w:rPr>
          <w:sz w:val="22"/>
          <w:szCs w:val="22"/>
        </w:rPr>
        <w:t>7</w:t>
      </w:r>
      <w:r w:rsidR="0085659B" w:rsidRPr="00C45FB9">
        <w:rPr>
          <w:sz w:val="22"/>
          <w:szCs w:val="22"/>
        </w:rPr>
        <w:t>5 cm</w:t>
      </w:r>
      <w:r w:rsidR="0085659B">
        <w:rPr>
          <w:sz w:val="22"/>
          <w:szCs w:val="22"/>
        </w:rPr>
        <w:t>.</w:t>
      </w:r>
      <w:r w:rsidR="0085659B" w:rsidRPr="00055114">
        <w:rPr>
          <w:sz w:val="22"/>
          <w:szCs w:val="22"/>
        </w:rPr>
        <w:t xml:space="preserve"> </w:t>
      </w:r>
      <w:r w:rsidRPr="00055114">
        <w:rPr>
          <w:sz w:val="22"/>
          <w:szCs w:val="22"/>
        </w:rPr>
        <w:t>Symbole #11# oznaczają puste wiersze o podanej wysokości</w:t>
      </w:r>
      <w:r w:rsidR="000361D0">
        <w:rPr>
          <w:sz w:val="22"/>
          <w:szCs w:val="22"/>
        </w:rPr>
        <w:t>, lecz</w:t>
      </w:r>
      <w:r w:rsidR="000361D0" w:rsidRPr="000361D0">
        <w:rPr>
          <w:sz w:val="22"/>
          <w:szCs w:val="22"/>
        </w:rPr>
        <w:t xml:space="preserve"> nie </w:t>
      </w:r>
      <w:r w:rsidR="000361D0">
        <w:rPr>
          <w:sz w:val="22"/>
          <w:szCs w:val="22"/>
        </w:rPr>
        <w:t>są</w:t>
      </w:r>
      <w:r w:rsidR="000361D0" w:rsidRPr="000361D0">
        <w:rPr>
          <w:sz w:val="22"/>
          <w:szCs w:val="22"/>
        </w:rPr>
        <w:t xml:space="preserve"> wykorzyst</w:t>
      </w:r>
      <w:r w:rsidR="000361D0">
        <w:rPr>
          <w:sz w:val="22"/>
          <w:szCs w:val="22"/>
        </w:rPr>
        <w:t>yw</w:t>
      </w:r>
      <w:r w:rsidR="000361D0" w:rsidRPr="000361D0">
        <w:rPr>
          <w:sz w:val="22"/>
          <w:szCs w:val="22"/>
        </w:rPr>
        <w:t>ane w rękopisie artykułu.</w:t>
      </w:r>
    </w:p>
    <w:p w14:paraId="0D3326A8" w14:textId="24845BE4" w:rsidR="00576EF8" w:rsidRPr="00DC4286" w:rsidRDefault="00576EF8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Artykuł może zawierać od </w:t>
      </w:r>
      <w:r w:rsidR="001F1C4A" w:rsidRPr="001F1C4A">
        <w:rPr>
          <w:sz w:val="22"/>
          <w:szCs w:val="22"/>
        </w:rPr>
        <w:t>8</w:t>
      </w:r>
      <w:r>
        <w:rPr>
          <w:sz w:val="22"/>
          <w:szCs w:val="22"/>
        </w:rPr>
        <w:t xml:space="preserve"> do 1</w:t>
      </w:r>
      <w:r w:rsidR="001F1C4A" w:rsidRPr="001F1C4A">
        <w:rPr>
          <w:sz w:val="22"/>
          <w:szCs w:val="22"/>
        </w:rPr>
        <w:t>4</w:t>
      </w:r>
      <w:r>
        <w:rPr>
          <w:sz w:val="22"/>
          <w:szCs w:val="22"/>
        </w:rPr>
        <w:t xml:space="preserve"> stron tekst</w:t>
      </w:r>
      <w:r w:rsidR="005E4705">
        <w:rPr>
          <w:sz w:val="22"/>
          <w:szCs w:val="22"/>
        </w:rPr>
        <w:t>u</w:t>
      </w:r>
      <w:r>
        <w:rPr>
          <w:sz w:val="22"/>
          <w:szCs w:val="22"/>
        </w:rPr>
        <w:t xml:space="preserve"> wraz z rysunkami, tablicami i literaturą. Pr</w:t>
      </w:r>
      <w:r w:rsidR="00602FD0">
        <w:rPr>
          <w:sz w:val="22"/>
          <w:szCs w:val="22"/>
        </w:rPr>
        <w:t>eferowana parzysta liczba stron.</w:t>
      </w:r>
      <w:r w:rsidR="00DC4286" w:rsidRPr="00DC4286">
        <w:rPr>
          <w:sz w:val="22"/>
          <w:szCs w:val="22"/>
        </w:rPr>
        <w:t xml:space="preserve"> Ograniczenia długości artykułu są obowiązkowe, ale w przypadku </w:t>
      </w:r>
      <w:r w:rsidR="00DC4286" w:rsidRPr="00DC4286">
        <w:rPr>
          <w:sz w:val="22"/>
          <w:szCs w:val="22"/>
        </w:rPr>
        <w:lastRenderedPageBreak/>
        <w:t xml:space="preserve">dużej objętości informacji artykuł może zostać podzielony na oddzielne części jako osobne artykuły w </w:t>
      </w:r>
      <w:r w:rsidR="00AD7C39" w:rsidRPr="00DC4286">
        <w:rPr>
          <w:sz w:val="22"/>
          <w:szCs w:val="22"/>
        </w:rPr>
        <w:t>czasopiśm</w:t>
      </w:r>
      <w:r w:rsidR="00AD7C39">
        <w:rPr>
          <w:sz w:val="22"/>
          <w:szCs w:val="22"/>
        </w:rPr>
        <w:t>ie</w:t>
      </w:r>
      <w:r w:rsidR="00DC4286" w:rsidRPr="00DC4286">
        <w:rPr>
          <w:sz w:val="22"/>
          <w:szCs w:val="22"/>
        </w:rPr>
        <w:t>.</w:t>
      </w:r>
    </w:p>
    <w:p w14:paraId="7E5EA284" w14:textId="77777777" w:rsidR="00055114" w:rsidRDefault="00A12DCA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Podstawowy tekst może być napisany </w:t>
      </w:r>
      <w:r w:rsidR="009312B4">
        <w:rPr>
          <w:sz w:val="22"/>
          <w:szCs w:val="22"/>
        </w:rPr>
        <w:t xml:space="preserve">wyłącznie </w:t>
      </w:r>
      <w:r>
        <w:rPr>
          <w:sz w:val="22"/>
          <w:szCs w:val="22"/>
        </w:rPr>
        <w:t>w język</w:t>
      </w:r>
      <w:r w:rsidR="009312B4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="00EC67A9">
        <w:rPr>
          <w:sz w:val="22"/>
          <w:szCs w:val="22"/>
        </w:rPr>
        <w:t>angielskim.</w:t>
      </w:r>
    </w:p>
    <w:p w14:paraId="0F8D9798" w14:textId="77777777" w:rsidR="004F7FC4" w:rsidRPr="004F7FC4" w:rsidRDefault="004F7FC4" w:rsidP="00BC164B">
      <w:pPr>
        <w:ind w:firstLine="426"/>
        <w:jc w:val="both"/>
        <w:rPr>
          <w:sz w:val="22"/>
          <w:szCs w:val="22"/>
        </w:rPr>
      </w:pPr>
      <w:r w:rsidRPr="004F7FC4">
        <w:rPr>
          <w:sz w:val="22"/>
          <w:szCs w:val="22"/>
        </w:rPr>
        <w:t>Format strony</w:t>
      </w:r>
      <w:r>
        <w:rPr>
          <w:sz w:val="22"/>
          <w:szCs w:val="22"/>
        </w:rPr>
        <w:t xml:space="preserve">: </w:t>
      </w:r>
      <w:r w:rsidRPr="004F7FC4">
        <w:rPr>
          <w:sz w:val="22"/>
          <w:szCs w:val="22"/>
        </w:rPr>
        <w:t>Strona A4</w:t>
      </w:r>
      <w:r>
        <w:rPr>
          <w:sz w:val="22"/>
          <w:szCs w:val="22"/>
        </w:rPr>
        <w:t>, wszystkie m</w:t>
      </w:r>
      <w:r w:rsidRPr="004F7FC4">
        <w:rPr>
          <w:sz w:val="22"/>
          <w:szCs w:val="22"/>
        </w:rPr>
        <w:t>arginesy 2,</w:t>
      </w:r>
      <w:r>
        <w:rPr>
          <w:sz w:val="22"/>
          <w:szCs w:val="22"/>
        </w:rPr>
        <w:t>5 c</w:t>
      </w:r>
      <w:r w:rsidRPr="004F7FC4">
        <w:rPr>
          <w:sz w:val="22"/>
          <w:szCs w:val="22"/>
        </w:rPr>
        <w:t>m.</w:t>
      </w:r>
    </w:p>
    <w:p w14:paraId="45FD5C96" w14:textId="77777777" w:rsidR="004F7FC4" w:rsidRDefault="00576EF8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Nagłówki</w:t>
      </w:r>
      <w:r w:rsidR="005E4705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E4705">
        <w:rPr>
          <w:sz w:val="22"/>
          <w:szCs w:val="22"/>
        </w:rPr>
        <w:t>Na stronie pierwszej tak jak podano w przykładzie, z tym, że numer czasopisma, tom i rok wydania będą sprecyzowane przez wydawnictwo. Na stronach parzystych z lewej – numer strony, z prawej – autorzy (w formacie: Inicjały. Nazwisko itd.). Na stronach nieparzystych z lewej – tytuł artykułu (może być skrócony), z prawej – numer strony. W rozpatrywanej instrukcji numeracja stron przykładowa.</w:t>
      </w:r>
      <w:r w:rsidR="00F36AC9">
        <w:rPr>
          <w:sz w:val="22"/>
          <w:szCs w:val="22"/>
        </w:rPr>
        <w:t xml:space="preserve"> Ostateczna numeracja stron będzie ustalona przez wydawnictwo.</w:t>
      </w:r>
    </w:p>
    <w:p w14:paraId="23D5D371" w14:textId="77777777" w:rsidR="00722E5F" w:rsidRDefault="00722E5F" w:rsidP="00BC164B">
      <w:pPr>
        <w:ind w:firstLine="426"/>
        <w:jc w:val="both"/>
        <w:rPr>
          <w:sz w:val="22"/>
          <w:szCs w:val="22"/>
        </w:rPr>
      </w:pPr>
      <w:r w:rsidRPr="00722E5F">
        <w:rPr>
          <w:sz w:val="22"/>
          <w:szCs w:val="22"/>
        </w:rPr>
        <w:t xml:space="preserve">Należy stosować dziesiętną numerację tytułów paragrafów, rysunków, wzorów i tabel oraz pozycji bibliografii. </w:t>
      </w:r>
      <w:r w:rsidR="005D6BF5" w:rsidRPr="00D63F04">
        <w:rPr>
          <w:sz w:val="22"/>
          <w:szCs w:val="22"/>
        </w:rPr>
        <w:t>Numeracja ciągła.</w:t>
      </w:r>
      <w:r w:rsidR="005D6BF5" w:rsidRPr="00BC164B">
        <w:rPr>
          <w:sz w:val="22"/>
          <w:szCs w:val="22"/>
        </w:rPr>
        <w:t xml:space="preserve"> </w:t>
      </w:r>
      <w:r w:rsidR="00891CC4" w:rsidRPr="00722E5F">
        <w:rPr>
          <w:sz w:val="22"/>
          <w:szCs w:val="22"/>
        </w:rPr>
        <w:t>W</w:t>
      </w:r>
      <w:r w:rsidRPr="00722E5F">
        <w:rPr>
          <w:sz w:val="22"/>
          <w:szCs w:val="22"/>
        </w:rPr>
        <w:t>skazane</w:t>
      </w:r>
      <w:r w:rsidR="00891CC4">
        <w:rPr>
          <w:sz w:val="22"/>
          <w:szCs w:val="22"/>
        </w:rPr>
        <w:t xml:space="preserve"> j</w:t>
      </w:r>
      <w:r w:rsidR="00891CC4" w:rsidRPr="00722E5F">
        <w:rPr>
          <w:sz w:val="22"/>
          <w:szCs w:val="22"/>
        </w:rPr>
        <w:t xml:space="preserve">est </w:t>
      </w:r>
      <w:r w:rsidRPr="00722E5F">
        <w:rPr>
          <w:sz w:val="22"/>
          <w:szCs w:val="22"/>
        </w:rPr>
        <w:t>umieszczenie w tekście odwołań do wszystkich pozycji bibliograficznych umieszczonych na końcu pracy.</w:t>
      </w:r>
      <w:r>
        <w:rPr>
          <w:sz w:val="22"/>
          <w:szCs w:val="22"/>
        </w:rPr>
        <w:t xml:space="preserve"> Odwołania do literatury muszą być podawane w nawiasach kwadratowych, np. [2, 8-10].</w:t>
      </w:r>
    </w:p>
    <w:p w14:paraId="5D1D4D92" w14:textId="77777777" w:rsidR="00B5351E" w:rsidRDefault="00B5351E" w:rsidP="00BC164B">
      <w:pPr>
        <w:ind w:firstLine="426"/>
        <w:jc w:val="both"/>
        <w:rPr>
          <w:sz w:val="22"/>
          <w:szCs w:val="22"/>
        </w:rPr>
      </w:pPr>
      <w:r w:rsidRPr="00B5351E">
        <w:rPr>
          <w:sz w:val="22"/>
          <w:szCs w:val="22"/>
        </w:rPr>
        <w:t xml:space="preserve">Treść artykułu podzielona na rozdziały i podrozdziały – </w:t>
      </w:r>
      <w:r>
        <w:rPr>
          <w:sz w:val="22"/>
          <w:szCs w:val="22"/>
        </w:rPr>
        <w:t>2</w:t>
      </w:r>
      <w:r w:rsidRPr="00B5351E">
        <w:rPr>
          <w:sz w:val="22"/>
          <w:szCs w:val="22"/>
        </w:rPr>
        <w:t xml:space="preserve"> linie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pt, przed każdym rozdziałem, pod rozdziałami 1 linia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</w:t>
      </w:r>
      <w:r>
        <w:rPr>
          <w:sz w:val="22"/>
          <w:szCs w:val="22"/>
        </w:rPr>
        <w:t>;</w:t>
      </w:r>
      <w:r w:rsidRPr="00B5351E">
        <w:rPr>
          <w:sz w:val="22"/>
          <w:szCs w:val="22"/>
        </w:rPr>
        <w:t xml:space="preserve"> tytuły podrozdziałów – 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lini</w:t>
      </w:r>
      <w:r>
        <w:rPr>
          <w:sz w:val="22"/>
          <w:szCs w:val="22"/>
        </w:rPr>
        <w:t>a</w:t>
      </w:r>
      <w:r w:rsidRPr="00B5351E">
        <w:rPr>
          <w:sz w:val="22"/>
          <w:szCs w:val="22"/>
        </w:rPr>
        <w:t xml:space="preserve">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 przed każdym podrozdziałem, pod podrozdziałami 1 linia odstępu 1</w:t>
      </w:r>
      <w:r>
        <w:rPr>
          <w:sz w:val="22"/>
          <w:szCs w:val="22"/>
        </w:rPr>
        <w:t>1</w:t>
      </w:r>
      <w:r w:rsidRPr="00B5351E">
        <w:rPr>
          <w:sz w:val="22"/>
          <w:szCs w:val="22"/>
        </w:rPr>
        <w:t xml:space="preserve"> pt.</w:t>
      </w:r>
    </w:p>
    <w:p w14:paraId="4835CABB" w14:textId="029439B0" w:rsidR="00722E5F" w:rsidRDefault="00722E5F" w:rsidP="00BC164B">
      <w:pPr>
        <w:ind w:firstLine="426"/>
        <w:jc w:val="both"/>
        <w:rPr>
          <w:sz w:val="22"/>
          <w:szCs w:val="22"/>
        </w:rPr>
      </w:pPr>
      <w:r w:rsidRPr="00722E5F">
        <w:rPr>
          <w:sz w:val="22"/>
          <w:szCs w:val="22"/>
        </w:rPr>
        <w:t>Zaleca się stosowanie numeracji rozdziałów (1., 2.) i podrozdziałów dwupoziomow</w:t>
      </w:r>
      <w:r w:rsidR="00891CC4">
        <w:rPr>
          <w:sz w:val="22"/>
          <w:szCs w:val="22"/>
        </w:rPr>
        <w:t>o</w:t>
      </w:r>
      <w:r w:rsidRPr="00722E5F">
        <w:rPr>
          <w:sz w:val="22"/>
          <w:szCs w:val="22"/>
        </w:rPr>
        <w:t>, tj. 1.1</w:t>
      </w:r>
      <w:r w:rsidR="00BC164B">
        <w:rPr>
          <w:sz w:val="22"/>
          <w:szCs w:val="22"/>
        </w:rPr>
        <w:t>.</w:t>
      </w:r>
      <w:r w:rsidRPr="00722E5F">
        <w:rPr>
          <w:sz w:val="22"/>
          <w:szCs w:val="22"/>
        </w:rPr>
        <w:t>, 1.2</w:t>
      </w:r>
      <w:r w:rsidR="00BC164B">
        <w:rPr>
          <w:sz w:val="22"/>
          <w:szCs w:val="22"/>
        </w:rPr>
        <w:t>.</w:t>
      </w:r>
      <w:r w:rsidRPr="00722E5F">
        <w:rPr>
          <w:sz w:val="22"/>
          <w:szCs w:val="22"/>
        </w:rPr>
        <w:t>, 2.1.</w:t>
      </w:r>
      <w:r w:rsidR="004C69FA">
        <w:rPr>
          <w:sz w:val="22"/>
          <w:szCs w:val="22"/>
        </w:rPr>
        <w:t>,</w:t>
      </w:r>
      <w:r w:rsidR="00BC164B">
        <w:rPr>
          <w:sz w:val="22"/>
          <w:szCs w:val="22"/>
        </w:rPr>
        <w:t xml:space="preserve"> itd.</w:t>
      </w:r>
    </w:p>
    <w:p w14:paraId="52AF48F7" w14:textId="77777777" w:rsidR="00A25D4C" w:rsidRDefault="00A25D4C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Każdy artykuł </w:t>
      </w:r>
      <w:r w:rsidR="0059185E">
        <w:rPr>
          <w:sz w:val="22"/>
          <w:szCs w:val="22"/>
        </w:rPr>
        <w:t>musi zawierać na końcu</w:t>
      </w:r>
      <w:r>
        <w:rPr>
          <w:sz w:val="22"/>
          <w:szCs w:val="22"/>
        </w:rPr>
        <w:t xml:space="preserve"> wnioski lub podsumowanie</w:t>
      </w:r>
      <w:r w:rsidR="00891CC4">
        <w:rPr>
          <w:sz w:val="22"/>
          <w:szCs w:val="22"/>
        </w:rPr>
        <w:t>, a następnie</w:t>
      </w:r>
      <w:r w:rsidR="0059185E">
        <w:rPr>
          <w:sz w:val="22"/>
          <w:szCs w:val="22"/>
        </w:rPr>
        <w:t xml:space="preserve"> spis literatury.</w:t>
      </w:r>
    </w:p>
    <w:p w14:paraId="298F0E30" w14:textId="77777777" w:rsidR="0059185E" w:rsidRDefault="0059185E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Artykuł kończy zdanie z informacją o dacie </w:t>
      </w:r>
      <w:r w:rsidR="00226E12">
        <w:rPr>
          <w:sz w:val="22"/>
          <w:szCs w:val="22"/>
        </w:rPr>
        <w:t>przekazania</w:t>
      </w:r>
      <w:r>
        <w:rPr>
          <w:sz w:val="22"/>
          <w:szCs w:val="22"/>
        </w:rPr>
        <w:t xml:space="preserve"> artykułu </w:t>
      </w:r>
      <w:r w:rsidR="00226E12">
        <w:rPr>
          <w:sz w:val="22"/>
          <w:szCs w:val="22"/>
        </w:rPr>
        <w:t>do redakcj</w:t>
      </w:r>
      <w:r w:rsidR="00891CC4">
        <w:rPr>
          <w:sz w:val="22"/>
          <w:szCs w:val="22"/>
        </w:rPr>
        <w:t>i</w:t>
      </w:r>
      <w:r>
        <w:rPr>
          <w:sz w:val="22"/>
          <w:szCs w:val="22"/>
        </w:rPr>
        <w:t xml:space="preserve"> i o dacie zatwierdzenia ostatecznej wersji. </w:t>
      </w:r>
      <w:r w:rsidR="009541A8">
        <w:rPr>
          <w:sz w:val="22"/>
          <w:szCs w:val="22"/>
        </w:rPr>
        <w:t>Konkretne daty</w:t>
      </w:r>
      <w:r w:rsidR="00226E12">
        <w:rPr>
          <w:sz w:val="22"/>
          <w:szCs w:val="22"/>
        </w:rPr>
        <w:t xml:space="preserve"> wpisuje</w:t>
      </w:r>
      <w:r w:rsidR="009541A8">
        <w:rPr>
          <w:sz w:val="22"/>
          <w:szCs w:val="22"/>
        </w:rPr>
        <w:t xml:space="preserve"> redakcja.</w:t>
      </w:r>
    </w:p>
    <w:p w14:paraId="702014D6" w14:textId="77777777" w:rsidR="00A25D4C" w:rsidRDefault="00A25D4C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Redakcja może wprowadzać odstępstwa od zalecanych reguł (np. inne niż zalecane odstępy między tytułem a tekstem) w razie potrzeby charakteru redakcyjnego. To samo może dotyczyć autorów, ale </w:t>
      </w:r>
      <w:r w:rsidR="00891CC4">
        <w:rPr>
          <w:sz w:val="22"/>
          <w:szCs w:val="22"/>
        </w:rPr>
        <w:t xml:space="preserve">to </w:t>
      </w:r>
      <w:r>
        <w:rPr>
          <w:sz w:val="22"/>
          <w:szCs w:val="22"/>
        </w:rPr>
        <w:t>musi być uzgodnione</w:t>
      </w:r>
      <w:r w:rsidR="00891CC4">
        <w:rPr>
          <w:sz w:val="22"/>
          <w:szCs w:val="22"/>
        </w:rPr>
        <w:t xml:space="preserve"> wcześniej</w:t>
      </w:r>
      <w:r>
        <w:rPr>
          <w:sz w:val="22"/>
          <w:szCs w:val="22"/>
        </w:rPr>
        <w:t xml:space="preserve"> z redakcją.</w:t>
      </w:r>
    </w:p>
    <w:p w14:paraId="19CC47F0" w14:textId="77777777" w:rsidR="00830F0F" w:rsidRPr="00830F0F" w:rsidRDefault="00B03928" w:rsidP="00BC164B">
      <w:pPr>
        <w:ind w:firstLine="426"/>
        <w:jc w:val="both"/>
        <w:rPr>
          <w:sz w:val="22"/>
          <w:szCs w:val="22"/>
        </w:rPr>
      </w:pPr>
      <w:r w:rsidRPr="00B03928">
        <w:rPr>
          <w:sz w:val="22"/>
          <w:szCs w:val="22"/>
        </w:rPr>
        <w:t xml:space="preserve">Tekst artykułu </w:t>
      </w:r>
      <w:r>
        <w:rPr>
          <w:sz w:val="22"/>
          <w:szCs w:val="22"/>
        </w:rPr>
        <w:t>oraz</w:t>
      </w:r>
      <w:r w:rsidRPr="00B03928">
        <w:rPr>
          <w:sz w:val="22"/>
          <w:szCs w:val="22"/>
        </w:rPr>
        <w:t xml:space="preserve"> </w:t>
      </w:r>
      <w:r>
        <w:rPr>
          <w:sz w:val="22"/>
          <w:szCs w:val="22"/>
        </w:rPr>
        <w:t>list przewodni</w:t>
      </w:r>
      <w:r w:rsidRPr="00B03928">
        <w:rPr>
          <w:sz w:val="22"/>
          <w:szCs w:val="22"/>
        </w:rPr>
        <w:t xml:space="preserve"> należy przesyłać na adres:</w:t>
      </w:r>
      <w:r w:rsidR="00830F0F" w:rsidRPr="00830F0F">
        <w:rPr>
          <w:sz w:val="22"/>
          <w:szCs w:val="22"/>
        </w:rPr>
        <w:t xml:space="preserve"> </w:t>
      </w:r>
      <w:hyperlink r:id="rId10" w:history="1">
        <w:r w:rsidR="00830F0F" w:rsidRPr="008A3C41">
          <w:rPr>
            <w:rStyle w:val="Hipercze"/>
            <w:sz w:val="22"/>
            <w:szCs w:val="22"/>
          </w:rPr>
          <w:t>TransportProblems@polsl.pl</w:t>
        </w:r>
      </w:hyperlink>
      <w:r w:rsidR="00830F0F">
        <w:rPr>
          <w:sz w:val="22"/>
          <w:szCs w:val="22"/>
        </w:rPr>
        <w:t xml:space="preserve"> lub </w:t>
      </w:r>
      <w:hyperlink r:id="rId11" w:history="1">
        <w:r w:rsidR="00830F0F" w:rsidRPr="008A3C41">
          <w:rPr>
            <w:rStyle w:val="Hipercze"/>
            <w:sz w:val="22"/>
            <w:szCs w:val="22"/>
          </w:rPr>
          <w:t>Aleksander.Sladkowski@polsl.pl</w:t>
        </w:r>
      </w:hyperlink>
      <w:r>
        <w:rPr>
          <w:sz w:val="22"/>
          <w:szCs w:val="22"/>
        </w:rPr>
        <w:t xml:space="preserve">. </w:t>
      </w:r>
      <w:r w:rsidRPr="00830F0F">
        <w:rPr>
          <w:sz w:val="22"/>
          <w:szCs w:val="22"/>
        </w:rPr>
        <w:t xml:space="preserve">W razie jakichkolwiek </w:t>
      </w:r>
      <w:r>
        <w:rPr>
          <w:sz w:val="22"/>
          <w:szCs w:val="22"/>
        </w:rPr>
        <w:t xml:space="preserve">dodatkowych </w:t>
      </w:r>
      <w:r w:rsidRPr="00830F0F">
        <w:rPr>
          <w:sz w:val="22"/>
          <w:szCs w:val="22"/>
        </w:rPr>
        <w:t>wątpliwości prosimy o kontakt</w:t>
      </w:r>
      <w:r>
        <w:rPr>
          <w:sz w:val="22"/>
          <w:szCs w:val="22"/>
        </w:rPr>
        <w:t xml:space="preserve"> bezpośredni</w:t>
      </w:r>
      <w:r w:rsidRPr="00830F0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hyperlink r:id="rId12" w:history="1">
        <w:r w:rsidRPr="008A3C41">
          <w:rPr>
            <w:rStyle w:val="Hipercze"/>
            <w:sz w:val="22"/>
            <w:szCs w:val="22"/>
          </w:rPr>
          <w:t>Aleksander.Sladkowski@polsl.pl</w:t>
        </w:r>
      </w:hyperlink>
      <w:r>
        <w:rPr>
          <w:sz w:val="22"/>
          <w:szCs w:val="22"/>
        </w:rPr>
        <w:t>.</w:t>
      </w:r>
    </w:p>
    <w:p w14:paraId="4CF06EC5" w14:textId="77777777" w:rsidR="00722E5F" w:rsidRDefault="00722E5F" w:rsidP="00722E5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3ED65854" w14:textId="77777777" w:rsidR="00722E5F" w:rsidRPr="00722E5F" w:rsidRDefault="00093EB0" w:rsidP="00722E5F">
      <w:p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722E5F" w:rsidRPr="00722E5F">
        <w:rPr>
          <w:b/>
          <w:sz w:val="22"/>
          <w:szCs w:val="22"/>
        </w:rPr>
        <w:t>.1. Tytuł podrozdziału, tekst pogrubiony</w:t>
      </w:r>
    </w:p>
    <w:p w14:paraId="40076369" w14:textId="77777777" w:rsidR="00B5351E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767D8543" w14:textId="77777777" w:rsidR="00722E5F" w:rsidRPr="00722E5F" w:rsidRDefault="001A2861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pisania wzorów wykorzystywany jest </w:t>
      </w:r>
      <w:r w:rsidRPr="001A2861">
        <w:rPr>
          <w:sz w:val="22"/>
          <w:szCs w:val="22"/>
        </w:rPr>
        <w:t xml:space="preserve">Microsoft </w:t>
      </w:r>
      <w:proofErr w:type="spellStart"/>
      <w:r w:rsidRPr="00D63F04">
        <w:rPr>
          <w:sz w:val="22"/>
          <w:szCs w:val="22"/>
        </w:rPr>
        <w:t>Equation</w:t>
      </w:r>
      <w:proofErr w:type="spellEnd"/>
      <w:r w:rsidRPr="001A2861">
        <w:rPr>
          <w:sz w:val="22"/>
          <w:szCs w:val="22"/>
        </w:rPr>
        <w:t>.</w:t>
      </w:r>
      <w:r w:rsidR="00722E5F">
        <w:rPr>
          <w:sz w:val="22"/>
          <w:szCs w:val="22"/>
        </w:rPr>
        <w:t xml:space="preserve"> Podstawowa c</w:t>
      </w:r>
      <w:r w:rsidR="00722E5F" w:rsidRPr="00722E5F">
        <w:rPr>
          <w:sz w:val="22"/>
          <w:szCs w:val="22"/>
        </w:rPr>
        <w:t xml:space="preserve">zcionka: Times New Roman, </w:t>
      </w:r>
      <w:r w:rsidR="00722E5F">
        <w:rPr>
          <w:sz w:val="22"/>
          <w:szCs w:val="22"/>
        </w:rPr>
        <w:t xml:space="preserve">12 </w:t>
      </w:r>
      <w:r w:rsidR="00722E5F" w:rsidRPr="00722E5F">
        <w:rPr>
          <w:sz w:val="22"/>
          <w:szCs w:val="22"/>
        </w:rPr>
        <w:t>pt, pochylona</w:t>
      </w:r>
      <w:r w:rsidR="00722E5F">
        <w:rPr>
          <w:sz w:val="22"/>
          <w:szCs w:val="22"/>
        </w:rPr>
        <w:t xml:space="preserve">. </w:t>
      </w:r>
      <w:r w:rsidR="00722E5F" w:rsidRPr="00722E5F">
        <w:rPr>
          <w:sz w:val="22"/>
          <w:szCs w:val="22"/>
        </w:rPr>
        <w:t>Numer wzoru czcionką prostą.</w:t>
      </w:r>
      <w:r w:rsidR="00722E5F">
        <w:rPr>
          <w:sz w:val="22"/>
          <w:szCs w:val="22"/>
        </w:rPr>
        <w:t xml:space="preserve"> Przykład napisania wzoru:</w:t>
      </w:r>
    </w:p>
    <w:p w14:paraId="486E5E8A" w14:textId="77777777" w:rsidR="005D4A59" w:rsidRPr="00D63F04" w:rsidRDefault="0038156E" w:rsidP="00EC22A2">
      <w:pPr>
        <w:ind w:left="2832"/>
        <w:jc w:val="right"/>
        <w:rPr>
          <w:sz w:val="22"/>
          <w:szCs w:val="22"/>
        </w:rPr>
      </w:pPr>
      <w:r w:rsidRPr="00722E5F">
        <w:rPr>
          <w:noProof/>
          <w:position w:val="-32"/>
        </w:rPr>
        <w:object w:dxaOrig="2180" w:dyaOrig="760" w14:anchorId="0E7159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8pt;height:36.6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817485670" r:id="rId14"/>
        </w:object>
      </w:r>
      <w:r w:rsidR="00EC22A2">
        <w:tab/>
      </w:r>
      <w:r w:rsidR="00EC22A2">
        <w:tab/>
      </w:r>
      <w:r w:rsidR="005D4A59">
        <w:tab/>
      </w:r>
      <w:r w:rsidR="005D4A59">
        <w:tab/>
      </w:r>
      <w:r w:rsidR="005D4A59" w:rsidRPr="00D63F04">
        <w:t xml:space="preserve">  </w:t>
      </w:r>
      <w:r w:rsidR="005D4A59" w:rsidRPr="00D63F04">
        <w:rPr>
          <w:sz w:val="22"/>
          <w:szCs w:val="22"/>
        </w:rPr>
        <w:t xml:space="preserve">   (1)</w:t>
      </w:r>
    </w:p>
    <w:p w14:paraId="4D2DB012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619D8F51" w14:textId="77777777" w:rsidR="00B5351E" w:rsidRPr="00D63F04" w:rsidRDefault="00093EB0" w:rsidP="00B5351E">
      <w:pPr>
        <w:rPr>
          <w:b/>
          <w:sz w:val="22"/>
          <w:szCs w:val="22"/>
        </w:rPr>
      </w:pPr>
      <w:r w:rsidRPr="00D63F04">
        <w:rPr>
          <w:b/>
          <w:sz w:val="22"/>
          <w:szCs w:val="22"/>
        </w:rPr>
        <w:t>3</w:t>
      </w:r>
      <w:r w:rsidR="00B5351E" w:rsidRPr="00D63F04">
        <w:rPr>
          <w:b/>
          <w:sz w:val="22"/>
          <w:szCs w:val="22"/>
        </w:rPr>
        <w:t>. TABELE, RYSUNKI</w:t>
      </w:r>
    </w:p>
    <w:p w14:paraId="748FEF37" w14:textId="77777777" w:rsidR="00B5351E" w:rsidRPr="00D63F04" w:rsidRDefault="00B5351E" w:rsidP="00B5351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50D8F42F" w14:textId="77777777" w:rsidR="00B5351E" w:rsidRPr="00BC164B" w:rsidRDefault="00B5351E" w:rsidP="00BC164B">
      <w:pPr>
        <w:ind w:firstLine="426"/>
        <w:jc w:val="both"/>
        <w:rPr>
          <w:sz w:val="22"/>
          <w:szCs w:val="22"/>
        </w:rPr>
      </w:pPr>
      <w:r w:rsidRPr="00B5351E">
        <w:rPr>
          <w:bCs/>
          <w:sz w:val="22"/>
          <w:szCs w:val="22"/>
        </w:rPr>
        <w:t>Każda tabela musi mieć swój tytuł.</w:t>
      </w:r>
      <w:r>
        <w:rPr>
          <w:bCs/>
          <w:sz w:val="22"/>
          <w:szCs w:val="22"/>
        </w:rPr>
        <w:t xml:space="preserve"> Preferowany kierunek napisania </w:t>
      </w:r>
      <w:r w:rsidR="00891CC4">
        <w:rPr>
          <w:bCs/>
          <w:sz w:val="22"/>
          <w:szCs w:val="22"/>
        </w:rPr>
        <w:t xml:space="preserve">- </w:t>
      </w:r>
      <w:r>
        <w:rPr>
          <w:bCs/>
          <w:sz w:val="22"/>
          <w:szCs w:val="22"/>
        </w:rPr>
        <w:t xml:space="preserve">poziomy. </w:t>
      </w:r>
      <w:r w:rsidR="002A2A69">
        <w:rPr>
          <w:bCs/>
          <w:sz w:val="22"/>
          <w:szCs w:val="22"/>
        </w:rPr>
        <w:t>Wyjątkowo</w:t>
      </w:r>
      <w:r>
        <w:rPr>
          <w:bCs/>
          <w:sz w:val="22"/>
          <w:szCs w:val="22"/>
        </w:rPr>
        <w:t xml:space="preserve"> dla dużych tabel </w:t>
      </w:r>
      <w:r w:rsidRPr="00BC164B">
        <w:rPr>
          <w:sz w:val="22"/>
          <w:szCs w:val="22"/>
        </w:rPr>
        <w:t>może być wykorzystany kierunek pionowy. Wtedy tabela będzie zajmować całą stronę.</w:t>
      </w:r>
    </w:p>
    <w:p w14:paraId="2E1C9BCC" w14:textId="77777777" w:rsidR="00A25D4C" w:rsidRPr="00BC164B" w:rsidRDefault="00A25D4C" w:rsidP="00BC164B">
      <w:pPr>
        <w:ind w:firstLine="426"/>
        <w:jc w:val="both"/>
        <w:rPr>
          <w:sz w:val="22"/>
          <w:szCs w:val="22"/>
        </w:rPr>
      </w:pPr>
      <w:r w:rsidRPr="00BC164B">
        <w:rPr>
          <w:sz w:val="22"/>
          <w:szCs w:val="22"/>
        </w:rPr>
        <w:t>Numeracja tabel i rysunków musi być ciągła jednopoziomowa.</w:t>
      </w:r>
    </w:p>
    <w:p w14:paraId="1A91AA18" w14:textId="03D1ED3E" w:rsidR="005D4A59" w:rsidRPr="0085659B" w:rsidRDefault="0085659B" w:rsidP="00BC164B">
      <w:pPr>
        <w:ind w:firstLine="426"/>
        <w:jc w:val="both"/>
        <w:rPr>
          <w:bCs/>
          <w:sz w:val="22"/>
          <w:szCs w:val="22"/>
        </w:rPr>
      </w:pPr>
      <w:r w:rsidRPr="00BC164B">
        <w:rPr>
          <w:sz w:val="22"/>
          <w:szCs w:val="22"/>
        </w:rPr>
        <w:t>Przykład</w:t>
      </w:r>
      <w:r w:rsidR="00B5351E" w:rsidRPr="00BC164B">
        <w:rPr>
          <w:sz w:val="22"/>
          <w:szCs w:val="22"/>
        </w:rPr>
        <w:t xml:space="preserve"> napisania</w:t>
      </w:r>
      <w:r w:rsidR="00B5351E" w:rsidRPr="0085659B">
        <w:rPr>
          <w:bCs/>
          <w:sz w:val="22"/>
          <w:szCs w:val="22"/>
        </w:rPr>
        <w:t xml:space="preserve"> tabel</w:t>
      </w:r>
      <w:r w:rsidR="000155E8">
        <w:rPr>
          <w:bCs/>
          <w:sz w:val="22"/>
          <w:szCs w:val="22"/>
        </w:rPr>
        <w:t xml:space="preserve"> podany został na przykładzie </w:t>
      </w:r>
      <w:r w:rsidR="00BC164B">
        <w:rPr>
          <w:bCs/>
          <w:sz w:val="22"/>
          <w:szCs w:val="22"/>
        </w:rPr>
        <w:t>T</w:t>
      </w:r>
      <w:r w:rsidR="000155E8">
        <w:rPr>
          <w:bCs/>
          <w:sz w:val="22"/>
          <w:szCs w:val="22"/>
        </w:rPr>
        <w:t>ab. 1</w:t>
      </w:r>
      <w:r w:rsidR="00B5351E" w:rsidRPr="0085659B">
        <w:rPr>
          <w:bCs/>
          <w:sz w:val="22"/>
          <w:szCs w:val="22"/>
        </w:rPr>
        <w:t>.</w:t>
      </w:r>
    </w:p>
    <w:p w14:paraId="61370B0C" w14:textId="77777777" w:rsidR="0085659B" w:rsidRPr="0005023A" w:rsidRDefault="0085659B" w:rsidP="0085659B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05023A">
        <w:rPr>
          <w:sz w:val="22"/>
          <w:szCs w:val="22"/>
          <w:lang w:val="pl-PL"/>
        </w:rPr>
        <w:t>#11#</w:t>
      </w:r>
    </w:p>
    <w:p w14:paraId="17AFAB45" w14:textId="77777777" w:rsidR="00EC22A2" w:rsidRPr="001A2861" w:rsidRDefault="00EC22A2" w:rsidP="00EC22A2">
      <w:pPr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A2861">
        <w:rPr>
          <w:b/>
          <w:sz w:val="22"/>
          <w:szCs w:val="22"/>
        </w:rPr>
        <w:t>.1. Grafika</w:t>
      </w:r>
    </w:p>
    <w:p w14:paraId="494A3CB9" w14:textId="77777777" w:rsidR="00EC22A2" w:rsidRPr="0005023A" w:rsidRDefault="00EC22A2" w:rsidP="00EC22A2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05023A">
        <w:rPr>
          <w:sz w:val="22"/>
          <w:szCs w:val="22"/>
          <w:lang w:val="pl-PL"/>
        </w:rPr>
        <w:t>#11#</w:t>
      </w:r>
    </w:p>
    <w:p w14:paraId="40086A10" w14:textId="77777777" w:rsidR="00EC22A2" w:rsidRDefault="00EC22A2" w:rsidP="00BC164B">
      <w:pPr>
        <w:ind w:firstLine="426"/>
        <w:jc w:val="both"/>
        <w:rPr>
          <w:sz w:val="22"/>
          <w:szCs w:val="22"/>
        </w:rPr>
      </w:pPr>
      <w:r w:rsidRPr="001A2861">
        <w:rPr>
          <w:sz w:val="22"/>
          <w:szCs w:val="22"/>
        </w:rPr>
        <w:t xml:space="preserve">Grafika rysunków musi być kompatybilna z wymogami programu Word. </w:t>
      </w:r>
      <w:r>
        <w:rPr>
          <w:sz w:val="22"/>
          <w:szCs w:val="22"/>
        </w:rPr>
        <w:t>Jakość rysunków powinna być wystarczająca, żeby rysunek był czytelny.</w:t>
      </w:r>
    </w:p>
    <w:p w14:paraId="1DD9AE06" w14:textId="68307479" w:rsidR="005D4A59" w:rsidRPr="00F00C80" w:rsidRDefault="002060B7">
      <w:pPr>
        <w:pStyle w:val="Tekstpodstawowywcity"/>
        <w:jc w:val="right"/>
        <w:rPr>
          <w:bCs/>
          <w:sz w:val="22"/>
          <w:szCs w:val="22"/>
        </w:rPr>
      </w:pPr>
      <w:proofErr w:type="spellStart"/>
      <w:r w:rsidRPr="002060B7">
        <w:rPr>
          <w:bCs/>
          <w:sz w:val="22"/>
          <w:szCs w:val="22"/>
        </w:rPr>
        <w:t>Table</w:t>
      </w:r>
      <w:proofErr w:type="spellEnd"/>
      <w:r w:rsidR="005D4A59" w:rsidRPr="00F00C80">
        <w:rPr>
          <w:bCs/>
          <w:sz w:val="22"/>
          <w:szCs w:val="22"/>
        </w:rPr>
        <w:t xml:space="preserve"> 1</w:t>
      </w:r>
    </w:p>
    <w:p w14:paraId="42F5D739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Values of critical gaps for small roundabouts</w:t>
      </w:r>
    </w:p>
    <w:p w14:paraId="6C4E84A4" w14:textId="77777777" w:rsidR="005D4A59" w:rsidRDefault="005D4A59">
      <w:pPr>
        <w:pStyle w:val="Tekstpodstawowywcity"/>
        <w:jc w:val="center"/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>with one-lane minor roads and different value of exterior diameter</w:t>
      </w:r>
    </w:p>
    <w:p w14:paraId="1B4366BD" w14:textId="77777777" w:rsidR="0096617E" w:rsidRDefault="0096617E">
      <w:pPr>
        <w:pStyle w:val="Tekstpodstawowywcity"/>
        <w:jc w:val="center"/>
        <w:rPr>
          <w:bCs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1"/>
        <w:gridCol w:w="1420"/>
        <w:gridCol w:w="1505"/>
        <w:gridCol w:w="1858"/>
        <w:gridCol w:w="1556"/>
      </w:tblGrid>
      <w:tr w:rsidR="005D4A59" w14:paraId="28FC035F" w14:textId="77777777">
        <w:tc>
          <w:tcPr>
            <w:tcW w:w="2770" w:type="dxa"/>
          </w:tcPr>
          <w:p w14:paraId="1881CCDF" w14:textId="3AAA06B7" w:rsidR="005D4A59" w:rsidRDefault="005D4A59" w:rsidP="00BC164B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de-DE"/>
              </w:rPr>
            </w:pPr>
            <w:proofErr w:type="spellStart"/>
            <w:r>
              <w:rPr>
                <w:bCs/>
                <w:sz w:val="22"/>
                <w:szCs w:val="22"/>
                <w:lang w:val="de-DE"/>
              </w:rPr>
              <w:t>Exterior</w:t>
            </w:r>
            <w:proofErr w:type="spellEnd"/>
            <w:r>
              <w:rPr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val="de-DE"/>
              </w:rPr>
              <w:t>diameter</w:t>
            </w:r>
            <w:proofErr w:type="spellEnd"/>
            <w:r>
              <w:rPr>
                <w:bCs/>
                <w:sz w:val="22"/>
                <w:szCs w:val="22"/>
                <w:lang w:val="de-DE"/>
              </w:rPr>
              <w:t xml:space="preserve"> [m]</w:t>
            </w:r>
          </w:p>
        </w:tc>
        <w:tc>
          <w:tcPr>
            <w:tcW w:w="1440" w:type="dxa"/>
          </w:tcPr>
          <w:p w14:paraId="199FF62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below 24</w:t>
            </w:r>
          </w:p>
        </w:tc>
        <w:tc>
          <w:tcPr>
            <w:tcW w:w="1530" w:type="dxa"/>
          </w:tcPr>
          <w:p w14:paraId="0189A609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from 24 to 30</w:t>
            </w:r>
          </w:p>
        </w:tc>
        <w:tc>
          <w:tcPr>
            <w:tcW w:w="1890" w:type="dxa"/>
          </w:tcPr>
          <w:p w14:paraId="3564EF46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30 to 36</w:t>
            </w:r>
          </w:p>
        </w:tc>
        <w:tc>
          <w:tcPr>
            <w:tcW w:w="1580" w:type="dxa"/>
          </w:tcPr>
          <w:p w14:paraId="2A556477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above 36</w:t>
            </w:r>
          </w:p>
        </w:tc>
      </w:tr>
      <w:tr w:rsidR="005D4A59" w14:paraId="558EE155" w14:textId="77777777">
        <w:tc>
          <w:tcPr>
            <w:tcW w:w="2770" w:type="dxa"/>
          </w:tcPr>
          <w:p w14:paraId="72869BC3" w14:textId="27D06CD4" w:rsidR="005D4A59" w:rsidRDefault="005D4A59" w:rsidP="00BC164B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  <w:lang w:val="en-GB"/>
              </w:rPr>
            </w:pPr>
            <w:r>
              <w:rPr>
                <w:bCs/>
                <w:sz w:val="22"/>
                <w:szCs w:val="22"/>
                <w:lang w:val="en-GB"/>
              </w:rPr>
              <w:t>Critical gap [s]</w:t>
            </w:r>
          </w:p>
        </w:tc>
        <w:tc>
          <w:tcPr>
            <w:tcW w:w="1440" w:type="dxa"/>
          </w:tcPr>
          <w:p w14:paraId="2AC1105F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5.0</w:t>
            </w:r>
          </w:p>
        </w:tc>
        <w:tc>
          <w:tcPr>
            <w:tcW w:w="1530" w:type="dxa"/>
          </w:tcPr>
          <w:p w14:paraId="01141978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4.8</w:t>
            </w:r>
          </w:p>
        </w:tc>
        <w:tc>
          <w:tcPr>
            <w:tcW w:w="1890" w:type="dxa"/>
          </w:tcPr>
          <w:p w14:paraId="5A548DBC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4.6</w:t>
            </w:r>
          </w:p>
        </w:tc>
        <w:tc>
          <w:tcPr>
            <w:tcW w:w="1580" w:type="dxa"/>
          </w:tcPr>
          <w:p w14:paraId="1EBD0C55" w14:textId="77777777" w:rsidR="005D4A59" w:rsidRDefault="005D4A59">
            <w:pPr>
              <w:pStyle w:val="Tekstpodstawowywcity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4.5</w:t>
            </w:r>
          </w:p>
        </w:tc>
      </w:tr>
    </w:tbl>
    <w:p w14:paraId="2F084CCC" w14:textId="77777777" w:rsidR="00DC4286" w:rsidRDefault="00DC4286" w:rsidP="00BC164B">
      <w:pPr>
        <w:ind w:firstLine="426"/>
        <w:jc w:val="both"/>
        <w:rPr>
          <w:sz w:val="22"/>
          <w:szCs w:val="22"/>
        </w:rPr>
      </w:pPr>
    </w:p>
    <w:p w14:paraId="4BBB00B5" w14:textId="42721E7C" w:rsidR="006E253A" w:rsidRPr="001A2861" w:rsidRDefault="006E253A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Opis rysunku w tekście powinien poprzedzać sam rysunek i być wystarczający d</w:t>
      </w:r>
      <w:r w:rsidR="00D63F04">
        <w:rPr>
          <w:sz w:val="22"/>
          <w:szCs w:val="22"/>
        </w:rPr>
        <w:t>o</w:t>
      </w:r>
      <w:r>
        <w:rPr>
          <w:sz w:val="22"/>
          <w:szCs w:val="22"/>
        </w:rPr>
        <w:t xml:space="preserve"> zrozumien</w:t>
      </w:r>
      <w:r w:rsidR="00891CC4">
        <w:rPr>
          <w:sz w:val="22"/>
          <w:szCs w:val="22"/>
        </w:rPr>
        <w:t>ia rysunku. Pod rysunkiem podaje</w:t>
      </w:r>
      <w:r w:rsidR="00901E27">
        <w:rPr>
          <w:sz w:val="22"/>
          <w:szCs w:val="22"/>
        </w:rPr>
        <w:t xml:space="preserve"> się jego tytuł</w:t>
      </w:r>
      <w:r>
        <w:rPr>
          <w:sz w:val="22"/>
          <w:szCs w:val="22"/>
        </w:rPr>
        <w:t>.</w:t>
      </w:r>
    </w:p>
    <w:p w14:paraId="60170A27" w14:textId="77777777" w:rsidR="005D4A59" w:rsidRDefault="006E253A" w:rsidP="00BC164B">
      <w:pPr>
        <w:ind w:firstLine="426"/>
        <w:jc w:val="both"/>
        <w:rPr>
          <w:sz w:val="22"/>
          <w:szCs w:val="22"/>
        </w:rPr>
      </w:pPr>
      <w:r w:rsidRPr="006E253A">
        <w:rPr>
          <w:sz w:val="22"/>
          <w:szCs w:val="22"/>
        </w:rPr>
        <w:t xml:space="preserve">Podpis w </w:t>
      </w:r>
      <w:r>
        <w:rPr>
          <w:sz w:val="22"/>
          <w:szCs w:val="22"/>
        </w:rPr>
        <w:t>dw</w:t>
      </w:r>
      <w:r w:rsidR="00891CC4">
        <w:rPr>
          <w:sz w:val="22"/>
          <w:szCs w:val="22"/>
        </w:rPr>
        <w:t>óch</w:t>
      </w:r>
      <w:r>
        <w:rPr>
          <w:sz w:val="22"/>
          <w:szCs w:val="22"/>
        </w:rPr>
        <w:t xml:space="preserve"> </w:t>
      </w:r>
      <w:r w:rsidRPr="006E253A">
        <w:rPr>
          <w:sz w:val="22"/>
          <w:szCs w:val="22"/>
        </w:rPr>
        <w:t>język</w:t>
      </w:r>
      <w:r>
        <w:rPr>
          <w:sz w:val="22"/>
          <w:szCs w:val="22"/>
        </w:rPr>
        <w:t>ac</w:t>
      </w:r>
      <w:r w:rsidR="00A25D4C">
        <w:rPr>
          <w:sz w:val="22"/>
          <w:szCs w:val="22"/>
        </w:rPr>
        <w:t>h</w:t>
      </w:r>
      <w:r w:rsidRPr="006E253A">
        <w:rPr>
          <w:sz w:val="22"/>
          <w:szCs w:val="22"/>
        </w:rPr>
        <w:t xml:space="preserve"> na dole. Czcionka: </w:t>
      </w:r>
      <w:r w:rsidR="00A25D4C">
        <w:rPr>
          <w:sz w:val="22"/>
          <w:szCs w:val="22"/>
        </w:rPr>
        <w:t xml:space="preserve">10 </w:t>
      </w:r>
      <w:r w:rsidRPr="006E253A">
        <w:rPr>
          <w:sz w:val="22"/>
          <w:szCs w:val="22"/>
        </w:rPr>
        <w:t>pt., wyrównanie lewostronne, odstęp pojedynczy</w:t>
      </w:r>
      <w:r w:rsidR="00A25D4C">
        <w:rPr>
          <w:sz w:val="22"/>
          <w:szCs w:val="22"/>
        </w:rPr>
        <w:t>.</w:t>
      </w:r>
    </w:p>
    <w:p w14:paraId="6EED514F" w14:textId="4B1A4CD5" w:rsidR="006E253A" w:rsidRDefault="000155E8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Przykład rysunku i podpisów podany </w:t>
      </w:r>
      <w:r w:rsidR="0059185E">
        <w:rPr>
          <w:sz w:val="22"/>
          <w:szCs w:val="22"/>
        </w:rPr>
        <w:t xml:space="preserve">został </w:t>
      </w:r>
      <w:r>
        <w:rPr>
          <w:sz w:val="22"/>
          <w:szCs w:val="22"/>
        </w:rPr>
        <w:t xml:space="preserve">na </w:t>
      </w:r>
      <w:r w:rsidR="00BC164B">
        <w:rPr>
          <w:sz w:val="22"/>
          <w:szCs w:val="22"/>
        </w:rPr>
        <w:t>Fig</w:t>
      </w:r>
      <w:r>
        <w:rPr>
          <w:sz w:val="22"/>
          <w:szCs w:val="22"/>
        </w:rPr>
        <w:t>. 1.</w:t>
      </w:r>
    </w:p>
    <w:p w14:paraId="2155270E" w14:textId="77777777" w:rsidR="006E253A" w:rsidRDefault="0059185E" w:rsidP="00BC164B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Rysunki mogą także być wieloczęściow</w:t>
      </w:r>
      <w:r w:rsidR="00891CC4">
        <w:rPr>
          <w:sz w:val="22"/>
          <w:szCs w:val="22"/>
        </w:rPr>
        <w:t>e</w:t>
      </w:r>
      <w:r>
        <w:rPr>
          <w:sz w:val="22"/>
          <w:szCs w:val="22"/>
        </w:rPr>
        <w:t xml:space="preserve">, tj. a, b, c… W tym przypadku wszystkie części muszą znajdować się na jednej stronie i mieć </w:t>
      </w:r>
      <w:r w:rsidR="002A2A69">
        <w:rPr>
          <w:sz w:val="22"/>
          <w:szCs w:val="22"/>
        </w:rPr>
        <w:t>jeden</w:t>
      </w:r>
      <w:r>
        <w:rPr>
          <w:sz w:val="22"/>
          <w:szCs w:val="22"/>
        </w:rPr>
        <w:t xml:space="preserve"> podpis z o</w:t>
      </w:r>
      <w:r w:rsidR="00891CC4">
        <w:rPr>
          <w:sz w:val="22"/>
          <w:szCs w:val="22"/>
        </w:rPr>
        <w:t>b</w:t>
      </w:r>
      <w:r>
        <w:rPr>
          <w:sz w:val="22"/>
          <w:szCs w:val="22"/>
        </w:rPr>
        <w:t>jaśnieniami, dotyczącymi poszczególnych części rysunku.</w:t>
      </w:r>
    </w:p>
    <w:p w14:paraId="5AC81887" w14:textId="77777777" w:rsidR="00830F0F" w:rsidRDefault="00830F0F" w:rsidP="00830F0F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r w:rsidRPr="00B5351E">
        <w:rPr>
          <w:sz w:val="22"/>
          <w:szCs w:val="22"/>
          <w:lang w:val="en-US"/>
        </w:rPr>
        <w:t>#11#</w:t>
      </w:r>
    </w:p>
    <w:p w14:paraId="4961E815" w14:textId="46564082" w:rsidR="000155E8" w:rsidRPr="00D63F04" w:rsidRDefault="000B7273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  <w:bookmarkStart w:id="0" w:name="_MON_1210586909"/>
      <w:bookmarkStart w:id="1" w:name="_MON_1210586976"/>
      <w:bookmarkStart w:id="2" w:name="_MON_1210587012"/>
      <w:bookmarkStart w:id="3" w:name="_MON_1230236396"/>
      <w:bookmarkStart w:id="4" w:name="_MON_1231664188"/>
      <w:bookmarkStart w:id="5" w:name="_MON_1239098396"/>
      <w:bookmarkStart w:id="6" w:name="_MON_1239098597"/>
      <w:bookmarkStart w:id="7" w:name="_MON_1242069552"/>
      <w:bookmarkStart w:id="8" w:name="_MON_1242069611"/>
      <w:bookmarkStart w:id="9" w:name="_MON_1242070867"/>
      <w:bookmarkStart w:id="10" w:name="_MON_1209710431"/>
      <w:bookmarkStart w:id="11" w:name="_MON_1209710562"/>
      <w:bookmarkStart w:id="12" w:name="_MON_1209710572"/>
      <w:bookmarkStart w:id="13" w:name="_MON_1209710576"/>
      <w:bookmarkStart w:id="14" w:name="_MON_1209710602"/>
      <w:bookmarkStart w:id="15" w:name="_MON_1209710647"/>
      <w:bookmarkStart w:id="16" w:name="_MON_1210586508"/>
      <w:bookmarkStart w:id="17" w:name="_MON_121058654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noProof/>
          <w:sz w:val="22"/>
          <w:szCs w:val="22"/>
        </w:rPr>
        <w:drawing>
          <wp:inline distT="0" distB="0" distL="0" distR="0" wp14:anchorId="75F58494" wp14:editId="66EC1B4C">
            <wp:extent cx="4748955" cy="2533125"/>
            <wp:effectExtent l="0" t="0" r="1270" b="6985"/>
            <wp:docPr id="1452294682" name="Obraz 1452294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rzut ekranu 2016-07-24 o 19.14.37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917" cy="253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13CD4" w14:textId="77777777" w:rsidR="006E253A" w:rsidRPr="00602FD0" w:rsidRDefault="006E253A" w:rsidP="006E253A">
      <w:pPr>
        <w:jc w:val="both"/>
        <w:rPr>
          <w:sz w:val="20"/>
          <w:szCs w:val="22"/>
          <w:lang w:val="en-US"/>
        </w:rPr>
      </w:pPr>
      <w:r w:rsidRPr="006E253A">
        <w:rPr>
          <w:sz w:val="20"/>
          <w:szCs w:val="22"/>
          <w:lang w:val="en-US"/>
        </w:rPr>
        <w:t xml:space="preserve">Fig. 3. Implementation of GPS </w:t>
      </w:r>
      <w:r w:rsidR="00CD0491" w:rsidRPr="00CD0491">
        <w:rPr>
          <w:sz w:val="20"/>
          <w:szCs w:val="22"/>
          <w:lang w:val="en-US"/>
        </w:rPr>
        <w:t>i</w:t>
      </w:r>
      <w:r w:rsidRPr="006E253A">
        <w:rPr>
          <w:sz w:val="20"/>
          <w:szCs w:val="22"/>
          <w:lang w:val="en-US"/>
        </w:rPr>
        <w:t>n small, medium and large transportation enterprises</w:t>
      </w:r>
    </w:p>
    <w:p w14:paraId="4C576AA1" w14:textId="77777777" w:rsidR="000155E8" w:rsidRDefault="000155E8" w:rsidP="000155E8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50A2859E" w14:textId="77777777" w:rsidR="00A10D73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#11#</w:t>
      </w:r>
    </w:p>
    <w:p w14:paraId="05ECE428" w14:textId="77777777" w:rsidR="00285E84" w:rsidRPr="00F270E9" w:rsidRDefault="00285E84" w:rsidP="00285E84">
      <w:pPr>
        <w:rPr>
          <w:b/>
          <w:sz w:val="22"/>
          <w:szCs w:val="22"/>
        </w:rPr>
      </w:pPr>
      <w:r w:rsidRPr="00F270E9">
        <w:rPr>
          <w:b/>
          <w:sz w:val="22"/>
          <w:szCs w:val="22"/>
        </w:rPr>
        <w:t xml:space="preserve">4. </w:t>
      </w:r>
      <w:r w:rsidR="00F270E9" w:rsidRPr="00F270E9">
        <w:rPr>
          <w:b/>
          <w:sz w:val="22"/>
          <w:szCs w:val="22"/>
        </w:rPr>
        <w:t>WARUNKI OPŁATY</w:t>
      </w:r>
    </w:p>
    <w:p w14:paraId="6BF97944" w14:textId="77777777" w:rsidR="00285E84" w:rsidRPr="00F270E9" w:rsidRDefault="00285E84" w:rsidP="00285E84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F270E9">
        <w:rPr>
          <w:sz w:val="22"/>
          <w:szCs w:val="22"/>
          <w:lang w:val="pl-PL"/>
        </w:rPr>
        <w:t>#11#</w:t>
      </w:r>
    </w:p>
    <w:p w14:paraId="5CAE2262" w14:textId="77777777" w:rsidR="00285E84" w:rsidRPr="00F270E9" w:rsidRDefault="00285E84" w:rsidP="00BC164B">
      <w:pPr>
        <w:ind w:firstLine="426"/>
        <w:jc w:val="both"/>
        <w:rPr>
          <w:sz w:val="22"/>
          <w:szCs w:val="22"/>
        </w:rPr>
      </w:pPr>
      <w:r w:rsidRPr="00F270E9">
        <w:rPr>
          <w:sz w:val="22"/>
          <w:szCs w:val="22"/>
        </w:rPr>
        <w:t>Możliwe są dwie opcji</w:t>
      </w:r>
      <w:r w:rsidR="00EC22A2">
        <w:rPr>
          <w:sz w:val="22"/>
          <w:szCs w:val="22"/>
        </w:rPr>
        <w:t xml:space="preserve"> opłaty</w:t>
      </w:r>
      <w:r w:rsidRPr="00F270E9">
        <w:rPr>
          <w:sz w:val="22"/>
          <w:szCs w:val="22"/>
        </w:rPr>
        <w:t>:</w:t>
      </w:r>
    </w:p>
    <w:p w14:paraId="1F69ED09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1. Opłata personalna na konto Politechniki Śląskiej.</w:t>
      </w:r>
    </w:p>
    <w:p w14:paraId="3DB7272B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 xml:space="preserve">2. </w:t>
      </w:r>
      <w:r w:rsidR="00F270E9" w:rsidRPr="00F270E9">
        <w:rPr>
          <w:sz w:val="22"/>
          <w:szCs w:val="22"/>
        </w:rPr>
        <w:t>Opłata</w:t>
      </w:r>
      <w:r w:rsidRPr="00F270E9">
        <w:rPr>
          <w:sz w:val="22"/>
          <w:szCs w:val="22"/>
        </w:rPr>
        <w:t xml:space="preserve"> </w:t>
      </w:r>
      <w:r w:rsidR="00F270E9" w:rsidRPr="00F270E9">
        <w:rPr>
          <w:sz w:val="22"/>
          <w:szCs w:val="22"/>
        </w:rPr>
        <w:t>organizacji</w:t>
      </w:r>
      <w:r w:rsidRPr="00F270E9">
        <w:rPr>
          <w:sz w:val="22"/>
          <w:szCs w:val="22"/>
        </w:rPr>
        <w:t xml:space="preserve"> (uniwersytetu, instytutu, firmy). Jest możliwe wystawienie faktury – proformy ze strony redakcji. W tym przyp</w:t>
      </w:r>
      <w:r w:rsidR="00F270E9">
        <w:rPr>
          <w:sz w:val="22"/>
          <w:szCs w:val="22"/>
        </w:rPr>
        <w:t>adku redakcja powinna mieć nazwę</w:t>
      </w:r>
      <w:r w:rsidRPr="00F270E9">
        <w:rPr>
          <w:sz w:val="22"/>
          <w:szCs w:val="22"/>
        </w:rPr>
        <w:t xml:space="preserve"> organizacji, adres, NIP, oraz numer faksu lub e-mail dla wysyłki skanu.</w:t>
      </w:r>
    </w:p>
    <w:p w14:paraId="36667F9A" w14:textId="77777777" w:rsidR="00285E84" w:rsidRDefault="00285E84" w:rsidP="00285E84">
      <w:pPr>
        <w:pStyle w:val="Tekstpodstawowywcity2"/>
        <w:rPr>
          <w:sz w:val="22"/>
          <w:szCs w:val="22"/>
        </w:rPr>
      </w:pPr>
    </w:p>
    <w:p w14:paraId="153A0EC4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Konto Politechniki:</w:t>
      </w:r>
    </w:p>
    <w:p w14:paraId="6F55242E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Bank: ING Bank Śląski S.A. O Gliwice</w:t>
      </w:r>
    </w:p>
    <w:p w14:paraId="3059F4A5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Adres banku: Sokolska 34, 40-086, Katowice, Poland</w:t>
      </w:r>
    </w:p>
    <w:p w14:paraId="060B2234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Numer konta: 60 1050 1230 1000 0002 0211 3056</w:t>
      </w:r>
    </w:p>
    <w:p w14:paraId="742BEA92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Właściciel konta: Politechnika Śląska</w:t>
      </w:r>
    </w:p>
    <w:p w14:paraId="53D2E065" w14:textId="77777777" w:rsidR="00285E84" w:rsidRPr="00F270E9" w:rsidRDefault="00285E84" w:rsidP="00285E84">
      <w:pPr>
        <w:pStyle w:val="Tekstpodstawowywcity2"/>
        <w:rPr>
          <w:sz w:val="22"/>
          <w:szCs w:val="22"/>
        </w:rPr>
      </w:pPr>
      <w:r w:rsidRPr="00F270E9">
        <w:rPr>
          <w:sz w:val="22"/>
          <w:szCs w:val="22"/>
        </w:rPr>
        <w:t>Adres właściciela: Akademicka 2A, 44-100 Gliwice, Poland</w:t>
      </w:r>
    </w:p>
    <w:p w14:paraId="5BF7582F" w14:textId="77777777" w:rsidR="00285E84" w:rsidRPr="00BC164B" w:rsidRDefault="00F270E9" w:rsidP="00285E84">
      <w:pPr>
        <w:pStyle w:val="Tekstpodstawowywcity2"/>
        <w:rPr>
          <w:b/>
          <w:color w:val="EE0000"/>
          <w:sz w:val="22"/>
          <w:szCs w:val="22"/>
        </w:rPr>
      </w:pPr>
      <w:r w:rsidRPr="00BC164B">
        <w:rPr>
          <w:b/>
          <w:color w:val="EE0000"/>
          <w:sz w:val="22"/>
          <w:szCs w:val="22"/>
        </w:rPr>
        <w:t>Koniecznie podać cel płatności</w:t>
      </w:r>
      <w:r w:rsidR="00285E84" w:rsidRPr="00BC164B">
        <w:rPr>
          <w:b/>
          <w:color w:val="EE0000"/>
          <w:sz w:val="22"/>
          <w:szCs w:val="22"/>
        </w:rPr>
        <w:t>: „</w:t>
      </w:r>
      <w:r w:rsidRPr="00BC164B">
        <w:rPr>
          <w:b/>
          <w:color w:val="EE0000"/>
          <w:sz w:val="22"/>
          <w:szCs w:val="22"/>
        </w:rPr>
        <w:t>Artykuł</w:t>
      </w:r>
      <w:r w:rsidR="00285E84" w:rsidRPr="00BC164B">
        <w:rPr>
          <w:b/>
          <w:color w:val="EE0000"/>
          <w:sz w:val="22"/>
          <w:szCs w:val="22"/>
        </w:rPr>
        <w:t xml:space="preserve"> TP </w:t>
      </w:r>
      <w:r w:rsidRPr="00BC164B">
        <w:rPr>
          <w:b/>
          <w:color w:val="EE0000"/>
          <w:sz w:val="22"/>
          <w:szCs w:val="22"/>
        </w:rPr>
        <w:t>–</w:t>
      </w:r>
      <w:r w:rsidR="00285E84" w:rsidRPr="00BC164B">
        <w:rPr>
          <w:b/>
          <w:color w:val="EE0000"/>
          <w:sz w:val="22"/>
          <w:szCs w:val="22"/>
        </w:rPr>
        <w:t xml:space="preserve"> </w:t>
      </w:r>
      <w:r w:rsidRPr="00BC164B">
        <w:rPr>
          <w:b/>
          <w:color w:val="EE0000"/>
          <w:sz w:val="22"/>
          <w:szCs w:val="22"/>
        </w:rPr>
        <w:t>imię i nazwisko pierwszego autora</w:t>
      </w:r>
      <w:r w:rsidR="00285E84" w:rsidRPr="00BC164B">
        <w:rPr>
          <w:b/>
          <w:color w:val="EE0000"/>
          <w:sz w:val="22"/>
          <w:szCs w:val="22"/>
        </w:rPr>
        <w:t>”.</w:t>
      </w:r>
    </w:p>
    <w:p w14:paraId="3AFEE694" w14:textId="77777777" w:rsidR="00F270E9" w:rsidRPr="00D63F04" w:rsidRDefault="00F270E9" w:rsidP="00F270E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5FE09DFF" w14:textId="77777777" w:rsidR="00F270E9" w:rsidRPr="00D63F04" w:rsidRDefault="00F270E9" w:rsidP="00F270E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471A1E7F" w14:textId="77777777" w:rsidR="00A10D73" w:rsidRPr="00A10D73" w:rsidRDefault="00285E84" w:rsidP="00A10D73">
      <w:pPr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A10D73" w:rsidRPr="00A10D73">
        <w:rPr>
          <w:b/>
          <w:sz w:val="22"/>
          <w:szCs w:val="22"/>
        </w:rPr>
        <w:t>. SPIS LITERATURY</w:t>
      </w:r>
    </w:p>
    <w:p w14:paraId="5010C654" w14:textId="77777777" w:rsidR="00A10D73" w:rsidRPr="00D63F04" w:rsidRDefault="00A10D73" w:rsidP="00A10D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E955657" w14:textId="06570FE0" w:rsidR="00A10D73" w:rsidRPr="002A2A69" w:rsidRDefault="00891CC4" w:rsidP="00BC164B">
      <w:pPr>
        <w:ind w:firstLine="426"/>
        <w:jc w:val="both"/>
        <w:rPr>
          <w:sz w:val="22"/>
          <w:szCs w:val="22"/>
        </w:rPr>
      </w:pPr>
      <w:r w:rsidRPr="004764E7">
        <w:rPr>
          <w:sz w:val="22"/>
          <w:szCs w:val="22"/>
        </w:rPr>
        <w:t>Niżej przedstawion</w:t>
      </w:r>
      <w:r w:rsidR="00DC4286">
        <w:rPr>
          <w:sz w:val="22"/>
          <w:szCs w:val="22"/>
        </w:rPr>
        <w:t>e</w:t>
      </w:r>
      <w:r w:rsidRPr="004764E7">
        <w:rPr>
          <w:sz w:val="22"/>
          <w:szCs w:val="22"/>
        </w:rPr>
        <w:t xml:space="preserve"> został</w:t>
      </w:r>
      <w:r w:rsidR="00DC4286">
        <w:rPr>
          <w:sz w:val="22"/>
          <w:szCs w:val="22"/>
        </w:rPr>
        <w:t>y</w:t>
      </w:r>
      <w:r w:rsidRPr="004764E7">
        <w:rPr>
          <w:sz w:val="22"/>
          <w:szCs w:val="22"/>
        </w:rPr>
        <w:t xml:space="preserve"> p</w:t>
      </w:r>
      <w:r w:rsidR="00A10D73" w:rsidRPr="004764E7">
        <w:rPr>
          <w:sz w:val="22"/>
          <w:szCs w:val="22"/>
        </w:rPr>
        <w:t>rzykład</w:t>
      </w:r>
      <w:r w:rsidR="00DC4286">
        <w:rPr>
          <w:sz w:val="22"/>
          <w:szCs w:val="22"/>
        </w:rPr>
        <w:t>y</w:t>
      </w:r>
      <w:r w:rsidR="00A10D73" w:rsidRPr="004764E7">
        <w:rPr>
          <w:sz w:val="22"/>
          <w:szCs w:val="22"/>
        </w:rPr>
        <w:t xml:space="preserve"> spisu literatury</w:t>
      </w:r>
      <w:r w:rsidR="00DC4286">
        <w:rPr>
          <w:sz w:val="22"/>
          <w:szCs w:val="22"/>
        </w:rPr>
        <w:t>:</w:t>
      </w:r>
    </w:p>
    <w:p w14:paraId="453B8F06" w14:textId="77777777" w:rsidR="0077240E" w:rsidRDefault="0077240E" w:rsidP="0077240E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7CE2EF81" w14:textId="77777777" w:rsidR="00184269" w:rsidRPr="00D63F04" w:rsidRDefault="00184269" w:rsidP="00184269">
      <w:pPr>
        <w:rPr>
          <w:b/>
          <w:sz w:val="22"/>
        </w:rPr>
      </w:pPr>
      <w:proofErr w:type="spellStart"/>
      <w:r w:rsidRPr="00D63F04">
        <w:rPr>
          <w:b/>
          <w:sz w:val="22"/>
        </w:rPr>
        <w:t>References</w:t>
      </w:r>
      <w:proofErr w:type="spellEnd"/>
    </w:p>
    <w:p w14:paraId="290B2C43" w14:textId="77777777" w:rsidR="00184269" w:rsidRPr="00D63F04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pl-PL"/>
        </w:rPr>
      </w:pPr>
      <w:r w:rsidRPr="00D63F04">
        <w:rPr>
          <w:sz w:val="22"/>
          <w:szCs w:val="22"/>
          <w:lang w:val="pl-PL"/>
        </w:rPr>
        <w:t>#11#</w:t>
      </w:r>
    </w:p>
    <w:p w14:paraId="2CADDEAF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k</w:t>
      </w:r>
      <w:r w:rsidR="00184269" w:rsidRPr="00184269">
        <w:rPr>
          <w:sz w:val="22"/>
        </w:rPr>
        <w:t>siąż</w:t>
      </w:r>
      <w:r>
        <w:rPr>
          <w:sz w:val="22"/>
        </w:rPr>
        <w:t>e</w:t>
      </w:r>
      <w:r w:rsidR="00184269" w:rsidRPr="00184269">
        <w:rPr>
          <w:sz w:val="22"/>
        </w:rPr>
        <w:t>k, skrypt</w:t>
      </w:r>
      <w:r>
        <w:rPr>
          <w:sz w:val="22"/>
        </w:rPr>
        <w:t>ów</w:t>
      </w:r>
      <w:r w:rsidR="00184269" w:rsidRPr="00184269">
        <w:rPr>
          <w:sz w:val="22"/>
        </w:rPr>
        <w:t xml:space="preserve"> i spr</w:t>
      </w:r>
      <w:r w:rsidR="00D63F04">
        <w:rPr>
          <w:sz w:val="22"/>
        </w:rPr>
        <w:t>a</w:t>
      </w:r>
      <w:r w:rsidR="00184269" w:rsidRPr="00184269">
        <w:rPr>
          <w:sz w:val="22"/>
        </w:rPr>
        <w:t>wozda</w:t>
      </w:r>
      <w:r>
        <w:rPr>
          <w:sz w:val="22"/>
        </w:rPr>
        <w:t>ń</w:t>
      </w:r>
      <w:r w:rsidR="00184269" w:rsidRPr="00184269">
        <w:rPr>
          <w:sz w:val="22"/>
        </w:rPr>
        <w:t>:</w:t>
      </w:r>
    </w:p>
    <w:p w14:paraId="254498F9" w14:textId="77777777" w:rsidR="00184269" w:rsidRPr="00D63F04" w:rsidRDefault="00184269" w:rsidP="00184269">
      <w:pPr>
        <w:rPr>
          <w:sz w:val="22"/>
        </w:rPr>
      </w:pPr>
    </w:p>
    <w:p w14:paraId="44671F16" w14:textId="77777777" w:rsidR="00DC4286" w:rsidRPr="003F7DDB" w:rsidRDefault="00DC4286" w:rsidP="00DC4286">
      <w:pPr>
        <w:numPr>
          <w:ilvl w:val="0"/>
          <w:numId w:val="18"/>
        </w:numPr>
        <w:rPr>
          <w:sz w:val="22"/>
          <w:szCs w:val="22"/>
          <w:lang w:val="ru-RU" w:eastAsia="ar-SA"/>
        </w:rPr>
      </w:pPr>
      <w:r w:rsidRPr="003F7DDB">
        <w:rPr>
          <w:sz w:val="22"/>
          <w:szCs w:val="22"/>
          <w:lang w:val="en-US" w:eastAsia="ar-SA"/>
        </w:rPr>
        <w:lastRenderedPageBreak/>
        <w:t xml:space="preserve">Teply, S. &amp; Allingham, D.I. &amp; Richardson, D.B. &amp; Stephenson, B.W. </w:t>
      </w:r>
      <w:r w:rsidRPr="003F7DDB">
        <w:rPr>
          <w:i/>
          <w:sz w:val="22"/>
          <w:szCs w:val="22"/>
          <w:lang w:val="en-US" w:eastAsia="ar-SA"/>
        </w:rPr>
        <w:t>Canadian Capacity Guide for Signalized Intersections. Third</w:t>
      </w:r>
      <w:r w:rsidRPr="003F7DDB">
        <w:rPr>
          <w:i/>
          <w:sz w:val="22"/>
          <w:szCs w:val="22"/>
          <w:lang w:val="ru-RU" w:eastAsia="ar-SA"/>
        </w:rPr>
        <w:t xml:space="preserve"> </w:t>
      </w:r>
      <w:r w:rsidRPr="003F7DDB">
        <w:rPr>
          <w:i/>
          <w:sz w:val="22"/>
          <w:szCs w:val="22"/>
          <w:lang w:val="en-US" w:eastAsia="ar-SA"/>
        </w:rPr>
        <w:t>Edition</w:t>
      </w:r>
      <w:r w:rsidRPr="003F7DDB">
        <w:rPr>
          <w:i/>
          <w:sz w:val="22"/>
          <w:szCs w:val="22"/>
          <w:lang w:val="ru-RU" w:eastAsia="ar-SA"/>
        </w:rPr>
        <w:t>.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ru-RU"/>
        </w:rPr>
        <w:t>Washington:</w:t>
      </w:r>
      <w:r w:rsidRPr="003F7DDB">
        <w:rPr>
          <w:sz w:val="22"/>
          <w:szCs w:val="22"/>
          <w:lang w:val="en-US" w:eastAsia="ar-SA"/>
        </w:rPr>
        <w:t xml:space="preserve"> Institute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of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Transportation</w:t>
      </w:r>
      <w:r w:rsidRPr="003F7DDB">
        <w:rPr>
          <w:sz w:val="22"/>
          <w:szCs w:val="22"/>
          <w:lang w:val="ru-RU" w:eastAsia="ar-SA"/>
        </w:rPr>
        <w:t xml:space="preserve"> </w:t>
      </w:r>
      <w:r w:rsidRPr="003F7DDB">
        <w:rPr>
          <w:sz w:val="22"/>
          <w:szCs w:val="22"/>
          <w:lang w:val="en-US" w:eastAsia="ar-SA"/>
        </w:rPr>
        <w:t>Engineers.</w:t>
      </w:r>
      <w:r w:rsidRPr="003F7DDB">
        <w:rPr>
          <w:sz w:val="22"/>
          <w:szCs w:val="22"/>
          <w:lang w:val="ru-RU" w:eastAsia="ar-SA"/>
        </w:rPr>
        <w:t xml:space="preserve"> 2008.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230 p.</w:t>
      </w:r>
    </w:p>
    <w:p w14:paraId="43206DC7" w14:textId="77777777" w:rsidR="00DC4286" w:rsidRPr="003F7DDB" w:rsidRDefault="00DC4286" w:rsidP="00DC4286">
      <w:pPr>
        <w:numPr>
          <w:ilvl w:val="0"/>
          <w:numId w:val="18"/>
        </w:numPr>
        <w:rPr>
          <w:sz w:val="22"/>
          <w:szCs w:val="22"/>
          <w:lang w:val="en-US" w:eastAsia="ar-SA"/>
        </w:rPr>
      </w:pPr>
      <w:r w:rsidRPr="003F7DDB">
        <w:rPr>
          <w:sz w:val="22"/>
          <w:szCs w:val="22"/>
          <w:lang w:val="id-ID" w:eastAsia="id-ID"/>
        </w:rPr>
        <w:t>Lupiyoadi</w:t>
      </w:r>
      <w:r w:rsidRPr="003F7DDB">
        <w:rPr>
          <w:sz w:val="22"/>
          <w:szCs w:val="22"/>
          <w:lang w:eastAsia="zh-CN"/>
        </w:rPr>
        <w:t xml:space="preserve">, R. &amp; </w:t>
      </w:r>
      <w:proofErr w:type="spellStart"/>
      <w:r w:rsidRPr="003F7DDB">
        <w:rPr>
          <w:sz w:val="22"/>
          <w:szCs w:val="22"/>
          <w:lang w:eastAsia="zh-CN"/>
        </w:rPr>
        <w:t>Hamdani</w:t>
      </w:r>
      <w:proofErr w:type="spellEnd"/>
      <w:r w:rsidRPr="003F7DDB">
        <w:rPr>
          <w:sz w:val="22"/>
          <w:szCs w:val="22"/>
          <w:lang w:eastAsia="zh-CN"/>
        </w:rPr>
        <w:t xml:space="preserve">, A. </w:t>
      </w:r>
      <w:proofErr w:type="spellStart"/>
      <w:r w:rsidRPr="003F7DDB">
        <w:rPr>
          <w:i/>
          <w:sz w:val="22"/>
          <w:szCs w:val="22"/>
          <w:lang w:eastAsia="zh-CN"/>
        </w:rPr>
        <w:t>Manajemen</w:t>
      </w:r>
      <w:proofErr w:type="spellEnd"/>
      <w:r w:rsidRPr="003F7DDB">
        <w:rPr>
          <w:i/>
          <w:sz w:val="22"/>
          <w:szCs w:val="22"/>
          <w:lang w:eastAsia="zh-CN"/>
        </w:rPr>
        <w:t xml:space="preserve"> </w:t>
      </w:r>
      <w:proofErr w:type="spellStart"/>
      <w:r w:rsidRPr="003F7DDB">
        <w:rPr>
          <w:i/>
          <w:sz w:val="22"/>
          <w:szCs w:val="22"/>
          <w:lang w:eastAsia="zh-CN"/>
        </w:rPr>
        <w:t>Pemasaran</w:t>
      </w:r>
      <w:proofErr w:type="spellEnd"/>
      <w:r w:rsidRPr="003F7DDB">
        <w:rPr>
          <w:i/>
          <w:sz w:val="22"/>
          <w:szCs w:val="22"/>
          <w:lang w:eastAsia="zh-CN"/>
        </w:rPr>
        <w:t xml:space="preserve"> Jasa. </w:t>
      </w:r>
      <w:r w:rsidRPr="003F7DDB">
        <w:rPr>
          <w:i/>
          <w:sz w:val="22"/>
          <w:szCs w:val="22"/>
          <w:lang w:val="en-US" w:eastAsia="zh-CN"/>
        </w:rPr>
        <w:t>Second Edition</w:t>
      </w:r>
      <w:r w:rsidRPr="003F7DDB">
        <w:rPr>
          <w:iCs/>
          <w:sz w:val="22"/>
          <w:szCs w:val="22"/>
          <w:lang w:val="en-US" w:eastAsia="zh-CN"/>
        </w:rPr>
        <w:t xml:space="preserve">. </w:t>
      </w:r>
      <w:r w:rsidRPr="003F7DDB">
        <w:rPr>
          <w:sz w:val="22"/>
          <w:szCs w:val="22"/>
          <w:lang w:val="en-US" w:eastAsia="zh-CN"/>
        </w:rPr>
        <w:t xml:space="preserve">Jakarta: </w:t>
      </w:r>
      <w:proofErr w:type="spellStart"/>
      <w:r w:rsidRPr="003F7DDB">
        <w:rPr>
          <w:sz w:val="22"/>
          <w:szCs w:val="22"/>
          <w:lang w:val="en-US" w:eastAsia="zh-CN"/>
        </w:rPr>
        <w:t>Salemba</w:t>
      </w:r>
      <w:proofErr w:type="spellEnd"/>
      <w:r w:rsidRPr="003F7DDB">
        <w:rPr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sz w:val="22"/>
          <w:szCs w:val="22"/>
          <w:lang w:val="en-US" w:eastAsia="zh-CN"/>
        </w:rPr>
        <w:t>Empat</w:t>
      </w:r>
      <w:proofErr w:type="spellEnd"/>
      <w:r w:rsidRPr="003F7DDB">
        <w:rPr>
          <w:sz w:val="22"/>
          <w:szCs w:val="22"/>
          <w:lang w:val="en-US" w:eastAsia="zh-CN"/>
        </w:rPr>
        <w:t xml:space="preserve">. 2006. </w:t>
      </w:r>
      <w:r w:rsidRPr="003F7DDB">
        <w:rPr>
          <w:color w:val="000000"/>
          <w:sz w:val="22"/>
          <w:szCs w:val="22"/>
          <w:shd w:val="clear" w:color="auto" w:fill="FFFFFF"/>
        </w:rPr>
        <w:t>XVIII, 298 p.</w:t>
      </w:r>
      <w:r w:rsidRPr="003F7DDB">
        <w:rPr>
          <w:sz w:val="22"/>
          <w:szCs w:val="22"/>
          <w:lang w:val="en-US" w:eastAsia="zh-CN"/>
        </w:rPr>
        <w:t xml:space="preserve"> ISBN: 979-691-36. [In Indonesian: </w:t>
      </w:r>
      <w:r w:rsidRPr="003F7DDB">
        <w:rPr>
          <w:i/>
          <w:iCs/>
          <w:sz w:val="22"/>
          <w:szCs w:val="22"/>
          <w:lang w:val="en-US" w:eastAsia="zh-CN"/>
        </w:rPr>
        <w:t>Marketing Services Management</w:t>
      </w:r>
      <w:r w:rsidRPr="003F7DDB">
        <w:rPr>
          <w:sz w:val="22"/>
          <w:szCs w:val="22"/>
          <w:lang w:val="en-US" w:eastAsia="zh-CN"/>
        </w:rPr>
        <w:t>].</w:t>
      </w:r>
    </w:p>
    <w:p w14:paraId="77AA02DF" w14:textId="77777777" w:rsidR="00184269" w:rsidRPr="00901E27" w:rsidRDefault="00184269" w:rsidP="00184269">
      <w:pPr>
        <w:rPr>
          <w:sz w:val="22"/>
          <w:lang w:val="en-US"/>
        </w:rPr>
      </w:pPr>
    </w:p>
    <w:p w14:paraId="503D0D76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artykułów</w:t>
      </w:r>
      <w:r w:rsidR="00184269" w:rsidRPr="00184269">
        <w:rPr>
          <w:sz w:val="22"/>
        </w:rPr>
        <w:t xml:space="preserve"> w czasopismach:</w:t>
      </w:r>
    </w:p>
    <w:p w14:paraId="513A49CC" w14:textId="77777777" w:rsidR="00184269" w:rsidRPr="00901E27" w:rsidRDefault="00184269" w:rsidP="00184269">
      <w:pPr>
        <w:rPr>
          <w:sz w:val="22"/>
        </w:rPr>
      </w:pPr>
    </w:p>
    <w:p w14:paraId="38FD4A4A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Sultanbek, M. &amp; Adilova, N. &amp; Sładkowski, A. et al. Forecasting the demand for railway freight transportation in Kazakhstan: a case study. </w:t>
      </w:r>
      <w:r w:rsidRPr="003F7DDB">
        <w:rPr>
          <w:i/>
          <w:iCs/>
          <w:sz w:val="22"/>
          <w:szCs w:val="22"/>
          <w:lang w:val="en-US"/>
        </w:rPr>
        <w:t>Transportation Research Interdisciplinary Perspectives</w:t>
      </w:r>
      <w:r w:rsidRPr="003F7DDB">
        <w:rPr>
          <w:sz w:val="22"/>
          <w:szCs w:val="22"/>
          <w:lang w:val="en-US"/>
        </w:rPr>
        <w:t>. 2024. Vol. 23. No. 101028. ISSN: 2590-1982. DOI: 10.1016/j.trip.2024.101028.</w:t>
      </w:r>
    </w:p>
    <w:p w14:paraId="6817CA8D" w14:textId="77777777" w:rsidR="00DC4286" w:rsidRPr="003F7DDB" w:rsidRDefault="00DC4286" w:rsidP="00DC4286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</w:rPr>
      </w:pPr>
      <w:r w:rsidRPr="003F7DDB">
        <w:rPr>
          <w:sz w:val="22"/>
          <w:szCs w:val="22"/>
          <w:lang w:val="en-US"/>
        </w:rPr>
        <w:t xml:space="preserve">Nees, M.A. &amp; Herwig, K. &amp; Quigley, L. et al. Relationships among driving styles, desire for control, illusion of control, and self-reported driving behaviors. </w:t>
      </w:r>
      <w:r w:rsidRPr="003F7DDB">
        <w:rPr>
          <w:i/>
          <w:iCs/>
          <w:sz w:val="22"/>
          <w:szCs w:val="22"/>
          <w:lang w:val="en-US"/>
        </w:rPr>
        <w:t>Traffic Injury Prevention</w:t>
      </w:r>
      <w:r w:rsidRPr="003F7DDB">
        <w:rPr>
          <w:sz w:val="22"/>
          <w:szCs w:val="22"/>
          <w:lang w:val="en-US"/>
        </w:rPr>
        <w:t>. 2021. Vol. 22(5). P. 372-377. ISSN: 1538-9588. DOI: 10.1080/15389588.2021.1909728.</w:t>
      </w:r>
    </w:p>
    <w:p w14:paraId="73C282F9" w14:textId="77777777" w:rsidR="00DC4286" w:rsidRPr="003F7DDB" w:rsidRDefault="00DC4286" w:rsidP="00DC4286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sz w:val="22"/>
          <w:szCs w:val="22"/>
          <w:lang w:val="en-GB" w:eastAsia="ar-SA"/>
        </w:rPr>
      </w:pPr>
      <w:r w:rsidRPr="003F7DDB">
        <w:rPr>
          <w:sz w:val="22"/>
          <w:szCs w:val="22"/>
          <w:lang w:val="ru-RU" w:eastAsia="ar-SA"/>
        </w:rPr>
        <w:t>Могила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І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 xml:space="preserve">. &amp; </w:t>
      </w:r>
      <w:r w:rsidRPr="003F7DDB">
        <w:rPr>
          <w:sz w:val="22"/>
          <w:szCs w:val="22"/>
          <w:lang w:val="ru-RU" w:eastAsia="ar-SA"/>
        </w:rPr>
        <w:t>Білоус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А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Б</w:t>
      </w:r>
      <w:r w:rsidRPr="003F7DDB">
        <w:rPr>
          <w:sz w:val="22"/>
          <w:szCs w:val="22"/>
          <w:lang w:eastAsia="ar-SA"/>
        </w:rPr>
        <w:t xml:space="preserve">. &amp; </w:t>
      </w:r>
      <w:r w:rsidRPr="003F7DDB">
        <w:rPr>
          <w:sz w:val="22"/>
          <w:szCs w:val="22"/>
          <w:lang w:val="ru-RU" w:eastAsia="ar-SA"/>
        </w:rPr>
        <w:t>Крамажевський</w:t>
      </w:r>
      <w:r w:rsidRPr="003F7DDB">
        <w:rPr>
          <w:sz w:val="22"/>
          <w:szCs w:val="22"/>
          <w:lang w:eastAsia="ar-SA"/>
        </w:rPr>
        <w:t xml:space="preserve">, </w:t>
      </w:r>
      <w:r w:rsidRPr="003F7DDB">
        <w:rPr>
          <w:sz w:val="22"/>
          <w:szCs w:val="22"/>
          <w:lang w:val="ru-RU" w:eastAsia="ar-SA"/>
        </w:rPr>
        <w:t>Я</w:t>
      </w:r>
      <w:r w:rsidRPr="003F7DDB">
        <w:rPr>
          <w:sz w:val="22"/>
          <w:szCs w:val="22"/>
          <w:lang w:eastAsia="ar-SA"/>
        </w:rPr>
        <w:t>.</w:t>
      </w:r>
      <w:r w:rsidRPr="003F7DDB">
        <w:rPr>
          <w:sz w:val="22"/>
          <w:szCs w:val="22"/>
          <w:lang w:val="ru-RU" w:eastAsia="ar-SA"/>
        </w:rPr>
        <w:t>Р</w:t>
      </w:r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sz w:val="22"/>
          <w:szCs w:val="22"/>
          <w:lang w:val="ru-RU" w:eastAsia="ar-SA"/>
        </w:rPr>
        <w:t>Прогнозування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інтенсивності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руху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з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використанням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часових</w:t>
      </w:r>
      <w:r w:rsidRPr="003F7DDB">
        <w:rPr>
          <w:sz w:val="22"/>
          <w:szCs w:val="22"/>
          <w:lang w:eastAsia="ar-SA"/>
        </w:rPr>
        <w:t xml:space="preserve"> </w:t>
      </w:r>
      <w:r w:rsidRPr="003F7DDB">
        <w:rPr>
          <w:sz w:val="22"/>
          <w:szCs w:val="22"/>
          <w:lang w:val="ru-RU" w:eastAsia="ar-SA"/>
        </w:rPr>
        <w:t>рядів</w:t>
      </w:r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i/>
          <w:sz w:val="22"/>
          <w:szCs w:val="22"/>
          <w:lang w:val="ru-RU" w:eastAsia="ar-SA"/>
        </w:rPr>
        <w:t>Вісник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Донецької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академії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автомобільного</w:t>
      </w:r>
      <w:r w:rsidRPr="003F7DDB">
        <w:rPr>
          <w:i/>
          <w:sz w:val="22"/>
          <w:szCs w:val="22"/>
          <w:lang w:eastAsia="ar-SA"/>
        </w:rPr>
        <w:t xml:space="preserve"> </w:t>
      </w:r>
      <w:r w:rsidRPr="003F7DDB">
        <w:rPr>
          <w:i/>
          <w:sz w:val="22"/>
          <w:szCs w:val="22"/>
          <w:lang w:val="ru-RU" w:eastAsia="ar-SA"/>
        </w:rPr>
        <w:t>транспорту</w:t>
      </w:r>
      <w:r w:rsidRPr="003F7DDB">
        <w:rPr>
          <w:sz w:val="22"/>
          <w:szCs w:val="22"/>
          <w:lang w:eastAsia="ar-SA"/>
        </w:rPr>
        <w:t xml:space="preserve">. 2011. No. 3. P. 15-25. [In </w:t>
      </w:r>
      <w:proofErr w:type="spellStart"/>
      <w:r w:rsidRPr="003F7DDB">
        <w:rPr>
          <w:sz w:val="22"/>
          <w:szCs w:val="22"/>
          <w:lang w:eastAsia="ar-SA"/>
        </w:rPr>
        <w:t>Ukrainian</w:t>
      </w:r>
      <w:proofErr w:type="spellEnd"/>
      <w:r w:rsidRPr="003F7DDB">
        <w:rPr>
          <w:sz w:val="22"/>
          <w:szCs w:val="22"/>
          <w:lang w:eastAsia="ar-SA"/>
        </w:rPr>
        <w:t xml:space="preserve">: </w:t>
      </w:r>
      <w:proofErr w:type="spellStart"/>
      <w:r w:rsidRPr="003F7DDB">
        <w:rPr>
          <w:sz w:val="22"/>
          <w:szCs w:val="22"/>
          <w:lang w:eastAsia="ar-SA"/>
        </w:rPr>
        <w:t>Mogyla</w:t>
      </w:r>
      <w:proofErr w:type="spellEnd"/>
      <w:r w:rsidRPr="003F7DDB">
        <w:rPr>
          <w:sz w:val="22"/>
          <w:szCs w:val="22"/>
          <w:lang w:eastAsia="ar-SA"/>
        </w:rPr>
        <w:t xml:space="preserve">, I.A. &amp; </w:t>
      </w:r>
      <w:proofErr w:type="spellStart"/>
      <w:r w:rsidRPr="003F7DDB">
        <w:rPr>
          <w:sz w:val="22"/>
          <w:szCs w:val="22"/>
          <w:lang w:eastAsia="ar-SA"/>
        </w:rPr>
        <w:t>Bilous</w:t>
      </w:r>
      <w:proofErr w:type="spellEnd"/>
      <w:r w:rsidRPr="003F7DDB">
        <w:rPr>
          <w:sz w:val="22"/>
          <w:szCs w:val="22"/>
          <w:lang w:eastAsia="ar-SA"/>
        </w:rPr>
        <w:t xml:space="preserve">, A.B. &amp; </w:t>
      </w:r>
      <w:proofErr w:type="spellStart"/>
      <w:r w:rsidRPr="003F7DDB">
        <w:rPr>
          <w:sz w:val="22"/>
          <w:szCs w:val="22"/>
          <w:lang w:eastAsia="ar-SA"/>
        </w:rPr>
        <w:t>Kramazhevs'kyj</w:t>
      </w:r>
      <w:proofErr w:type="spellEnd"/>
      <w:r w:rsidRPr="003F7DDB">
        <w:rPr>
          <w:sz w:val="22"/>
          <w:szCs w:val="22"/>
          <w:lang w:eastAsia="ar-SA"/>
        </w:rPr>
        <w:t xml:space="preserve">, J.R. </w:t>
      </w:r>
      <w:proofErr w:type="spellStart"/>
      <w:r w:rsidRPr="003F7DDB">
        <w:rPr>
          <w:sz w:val="22"/>
          <w:szCs w:val="22"/>
          <w:lang w:eastAsia="ar-SA"/>
        </w:rPr>
        <w:t>Prediction</w:t>
      </w:r>
      <w:proofErr w:type="spellEnd"/>
      <w:r w:rsidRPr="003F7DDB">
        <w:rPr>
          <w:sz w:val="22"/>
          <w:szCs w:val="22"/>
          <w:lang w:eastAsia="ar-SA"/>
        </w:rPr>
        <w:t xml:space="preserve"> of </w:t>
      </w:r>
      <w:proofErr w:type="spellStart"/>
      <w:r w:rsidRPr="003F7DDB">
        <w:rPr>
          <w:sz w:val="22"/>
          <w:szCs w:val="22"/>
          <w:lang w:eastAsia="ar-SA"/>
        </w:rPr>
        <w:t>traffic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eastAsia="ar-SA"/>
        </w:rPr>
        <w:t>using</w:t>
      </w:r>
      <w:proofErr w:type="spellEnd"/>
      <w:r w:rsidRPr="003F7DDB">
        <w:rPr>
          <w:sz w:val="22"/>
          <w:szCs w:val="22"/>
          <w:lang w:eastAsia="ar-SA"/>
        </w:rPr>
        <w:t xml:space="preserve"> the </w:t>
      </w:r>
      <w:proofErr w:type="spellStart"/>
      <w:r w:rsidRPr="003F7DDB">
        <w:rPr>
          <w:sz w:val="22"/>
          <w:szCs w:val="22"/>
          <w:lang w:eastAsia="ar-SA"/>
        </w:rPr>
        <w:t>time</w:t>
      </w:r>
      <w:proofErr w:type="spellEnd"/>
      <w:r w:rsidRPr="003F7DDB">
        <w:rPr>
          <w:sz w:val="22"/>
          <w:szCs w:val="22"/>
          <w:lang w:eastAsia="ar-SA"/>
        </w:rPr>
        <w:t xml:space="preserve"> </w:t>
      </w:r>
      <w:proofErr w:type="spellStart"/>
      <w:r w:rsidRPr="003F7DDB">
        <w:rPr>
          <w:sz w:val="22"/>
          <w:szCs w:val="22"/>
          <w:lang w:eastAsia="ar-SA"/>
        </w:rPr>
        <w:t>series</w:t>
      </w:r>
      <w:proofErr w:type="spellEnd"/>
      <w:r w:rsidRPr="003F7DDB">
        <w:rPr>
          <w:sz w:val="22"/>
          <w:szCs w:val="22"/>
          <w:lang w:eastAsia="ar-SA"/>
        </w:rPr>
        <w:t xml:space="preserve">. </w:t>
      </w:r>
      <w:r w:rsidRPr="003F7DDB">
        <w:rPr>
          <w:i/>
          <w:sz w:val="22"/>
          <w:szCs w:val="22"/>
          <w:lang w:val="en-GB" w:eastAsia="ar-SA"/>
        </w:rPr>
        <w:t>Bulletin of Donetsk Academy of Automotive Transport</w:t>
      </w:r>
      <w:r w:rsidRPr="003F7DDB">
        <w:rPr>
          <w:sz w:val="22"/>
          <w:szCs w:val="22"/>
          <w:lang w:val="en-GB" w:eastAsia="ar-SA"/>
        </w:rPr>
        <w:t>].</w:t>
      </w:r>
    </w:p>
    <w:p w14:paraId="08277F0D" w14:textId="77777777" w:rsidR="00DC4286" w:rsidRPr="007865DF" w:rsidRDefault="00DC4286" w:rsidP="00DC428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proofErr w:type="spellStart"/>
      <w:r w:rsidRPr="003F7DDB">
        <w:rPr>
          <w:sz w:val="22"/>
          <w:szCs w:val="22"/>
          <w:lang w:val="en-US" w:eastAsia="zh-CN"/>
        </w:rPr>
        <w:t>Sutandi</w:t>
      </w:r>
      <w:proofErr w:type="spellEnd"/>
      <w:r w:rsidRPr="003F7DDB">
        <w:rPr>
          <w:sz w:val="22"/>
          <w:szCs w:val="22"/>
          <w:lang w:val="en-US" w:eastAsia="zh-CN"/>
        </w:rPr>
        <w:t xml:space="preserve">, A.C. </w:t>
      </w:r>
      <w:proofErr w:type="spellStart"/>
      <w:r w:rsidRPr="003F7DDB">
        <w:rPr>
          <w:iCs/>
          <w:sz w:val="22"/>
          <w:szCs w:val="22"/>
          <w:lang w:val="en-US" w:eastAsia="zh-CN"/>
        </w:rPr>
        <w:t>Pentingnya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transportasi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umum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untuk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kepentingan</w:t>
      </w:r>
      <w:proofErr w:type="spellEnd"/>
      <w:r w:rsidRPr="003F7DDB">
        <w:rPr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Cs/>
          <w:sz w:val="22"/>
          <w:szCs w:val="22"/>
          <w:lang w:val="en-US" w:eastAsia="zh-CN"/>
        </w:rPr>
        <w:t>publik</w:t>
      </w:r>
      <w:proofErr w:type="spellEnd"/>
      <w:r w:rsidRPr="003F7DDB">
        <w:rPr>
          <w:iCs/>
          <w:sz w:val="22"/>
          <w:szCs w:val="22"/>
          <w:lang w:val="en-US" w:eastAsia="zh-CN"/>
        </w:rPr>
        <w:t>.</w:t>
      </w:r>
      <w:r w:rsidRPr="003F7DDB">
        <w:rPr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/>
          <w:iCs/>
          <w:sz w:val="22"/>
          <w:szCs w:val="22"/>
          <w:lang w:val="en-US" w:eastAsia="zh-CN"/>
        </w:rPr>
        <w:t>Jurnal</w:t>
      </w:r>
      <w:proofErr w:type="spellEnd"/>
      <w:r w:rsidRPr="003F7DDB">
        <w:rPr>
          <w:i/>
          <w:iCs/>
          <w:sz w:val="22"/>
          <w:szCs w:val="22"/>
          <w:lang w:val="en-US" w:eastAsia="zh-CN"/>
        </w:rPr>
        <w:t xml:space="preserve"> </w:t>
      </w:r>
      <w:proofErr w:type="spellStart"/>
      <w:r w:rsidRPr="003F7DDB">
        <w:rPr>
          <w:i/>
          <w:iCs/>
          <w:sz w:val="22"/>
          <w:szCs w:val="22"/>
          <w:lang w:val="en-US" w:eastAsia="zh-CN"/>
        </w:rPr>
        <w:t>Administrasi</w:t>
      </w:r>
      <w:proofErr w:type="spellEnd"/>
      <w:r w:rsidRPr="003F7DDB">
        <w:rPr>
          <w:sz w:val="22"/>
          <w:szCs w:val="22"/>
          <w:lang w:val="en-US" w:eastAsia="zh-CN"/>
        </w:rPr>
        <w:t xml:space="preserve">. 2015. Vol. 12. No. 1. P. 19-34. [In Indonesian: The importance of public transportation for public interest. </w:t>
      </w:r>
      <w:r w:rsidRPr="003F7DDB">
        <w:rPr>
          <w:i/>
          <w:iCs/>
          <w:sz w:val="22"/>
          <w:szCs w:val="22"/>
          <w:lang w:val="en-US" w:eastAsia="zh-CN"/>
        </w:rPr>
        <w:t>Journal of Administration</w:t>
      </w:r>
      <w:r w:rsidRPr="003F7DDB">
        <w:rPr>
          <w:sz w:val="22"/>
          <w:szCs w:val="22"/>
          <w:lang w:val="en-US" w:eastAsia="zh-CN"/>
        </w:rPr>
        <w:t>].</w:t>
      </w:r>
    </w:p>
    <w:p w14:paraId="6E41BB1C" w14:textId="77777777" w:rsidR="00DC4286" w:rsidRPr="003F7DDB" w:rsidRDefault="00DC4286" w:rsidP="00DC4286">
      <w:pPr>
        <w:pStyle w:val="Akapitzlist"/>
        <w:numPr>
          <w:ilvl w:val="0"/>
          <w:numId w:val="4"/>
        </w:numPr>
        <w:tabs>
          <w:tab w:val="left" w:pos="426"/>
        </w:tabs>
        <w:jc w:val="both"/>
        <w:rPr>
          <w:iCs/>
          <w:sz w:val="22"/>
          <w:szCs w:val="22"/>
          <w:lang w:val="id-ID" w:eastAsia="id-ID"/>
        </w:rPr>
      </w:pPr>
      <w:proofErr w:type="spellStart"/>
      <w:r w:rsidRPr="00C77BB6">
        <w:rPr>
          <w:sz w:val="22"/>
          <w:szCs w:val="22"/>
          <w:lang w:val="en-US" w:eastAsia="ar-SA"/>
        </w:rPr>
        <w:t>Bichajło</w:t>
      </w:r>
      <w:proofErr w:type="spellEnd"/>
      <w:r w:rsidRPr="00C77BB6">
        <w:rPr>
          <w:sz w:val="22"/>
          <w:szCs w:val="22"/>
          <w:lang w:val="en-US" w:eastAsia="ar-SA"/>
        </w:rPr>
        <w:t xml:space="preserve">, L. </w:t>
      </w:r>
      <w:proofErr w:type="spellStart"/>
      <w:r w:rsidRPr="00C77BB6">
        <w:rPr>
          <w:sz w:val="22"/>
          <w:szCs w:val="22"/>
          <w:lang w:val="en-US" w:eastAsia="ar-SA"/>
        </w:rPr>
        <w:t>Obserwacja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drogi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i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związane</w:t>
      </w:r>
      <w:proofErr w:type="spellEnd"/>
      <w:r w:rsidRPr="00C77BB6">
        <w:rPr>
          <w:sz w:val="22"/>
          <w:szCs w:val="22"/>
          <w:lang w:val="en-US" w:eastAsia="ar-SA"/>
        </w:rPr>
        <w:t xml:space="preserve"> z </w:t>
      </w:r>
      <w:proofErr w:type="spellStart"/>
      <w:r w:rsidRPr="00C77BB6">
        <w:rPr>
          <w:sz w:val="22"/>
          <w:szCs w:val="22"/>
          <w:lang w:val="en-US" w:eastAsia="ar-SA"/>
        </w:rPr>
        <w:t>nią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stany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uwagi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wzrokowej</w:t>
      </w:r>
      <w:proofErr w:type="spellEnd"/>
      <w:r w:rsidRPr="00C77BB6">
        <w:rPr>
          <w:sz w:val="22"/>
          <w:szCs w:val="22"/>
          <w:lang w:val="en-US" w:eastAsia="ar-SA"/>
        </w:rPr>
        <w:t xml:space="preserve"> </w:t>
      </w:r>
      <w:proofErr w:type="spellStart"/>
      <w:r w:rsidRPr="00C77BB6">
        <w:rPr>
          <w:sz w:val="22"/>
          <w:szCs w:val="22"/>
          <w:lang w:val="en-US" w:eastAsia="ar-SA"/>
        </w:rPr>
        <w:t>kierowców</w:t>
      </w:r>
      <w:proofErr w:type="spellEnd"/>
      <w:r w:rsidRPr="00C77BB6">
        <w:rPr>
          <w:sz w:val="22"/>
          <w:szCs w:val="22"/>
          <w:lang w:val="en-US" w:eastAsia="ar-SA"/>
        </w:rPr>
        <w:t xml:space="preserve">. </w:t>
      </w:r>
      <w:r w:rsidRPr="00C77BB6">
        <w:rPr>
          <w:i/>
          <w:sz w:val="22"/>
          <w:szCs w:val="22"/>
          <w:lang w:eastAsia="ar-SA"/>
        </w:rPr>
        <w:t xml:space="preserve">Zeszyty Naukowe Politechniki Rzeszowskiej. </w:t>
      </w:r>
      <w:r w:rsidRPr="00C77BB6">
        <w:rPr>
          <w:i/>
          <w:iCs/>
          <w:sz w:val="22"/>
          <w:szCs w:val="22"/>
          <w:lang w:eastAsia="ar-SA"/>
        </w:rPr>
        <w:t>Budownictwo i Inżynieria Środowiska.</w:t>
      </w:r>
      <w:r w:rsidRPr="00C77BB6">
        <w:rPr>
          <w:sz w:val="22"/>
          <w:szCs w:val="22"/>
          <w:lang w:eastAsia="ar-SA"/>
        </w:rPr>
        <w:t xml:space="preserve"> 2012.</w:t>
      </w:r>
      <w:r w:rsidRPr="00C77BB6">
        <w:rPr>
          <w:i/>
          <w:sz w:val="22"/>
          <w:szCs w:val="22"/>
          <w:lang w:eastAsia="ar-SA"/>
        </w:rPr>
        <w:t xml:space="preserve"> </w:t>
      </w:r>
      <w:r w:rsidRPr="00C77BB6">
        <w:rPr>
          <w:sz w:val="22"/>
          <w:szCs w:val="22"/>
          <w:lang w:eastAsia="ar-SA"/>
        </w:rPr>
        <w:t xml:space="preserve">Vol. 59 (3/12/IV). </w:t>
      </w:r>
      <w:r w:rsidRPr="00C77BB6">
        <w:rPr>
          <w:sz w:val="22"/>
          <w:szCs w:val="22"/>
          <w:lang w:val="en-US" w:eastAsia="ar-SA"/>
        </w:rPr>
        <w:t xml:space="preserve">P. 151-158. [In Polish: Visual road observation and </w:t>
      </w:r>
      <w:proofErr w:type="spellStart"/>
      <w:r w:rsidRPr="00C77BB6">
        <w:rPr>
          <w:sz w:val="22"/>
          <w:szCs w:val="22"/>
          <w:lang w:val="en-US" w:eastAsia="ar-SA"/>
        </w:rPr>
        <w:t>assotiated</w:t>
      </w:r>
      <w:proofErr w:type="spellEnd"/>
      <w:r w:rsidRPr="00C77BB6">
        <w:rPr>
          <w:sz w:val="22"/>
          <w:szCs w:val="22"/>
          <w:lang w:val="en-US" w:eastAsia="ar-SA"/>
        </w:rPr>
        <w:t xml:space="preserve"> visual attention modes. </w:t>
      </w:r>
      <w:r w:rsidRPr="00C77BB6">
        <w:rPr>
          <w:i/>
          <w:iCs/>
          <w:sz w:val="22"/>
          <w:szCs w:val="22"/>
          <w:lang w:val="en-US" w:eastAsia="ar-SA"/>
        </w:rPr>
        <w:t>Scientific Papers of the Rzeszów University of Technology. Construction and Environmental Engineering</w:t>
      </w:r>
      <w:r w:rsidRPr="00C77BB6">
        <w:rPr>
          <w:sz w:val="22"/>
          <w:szCs w:val="22"/>
          <w:lang w:val="en-US" w:eastAsia="ar-SA"/>
        </w:rPr>
        <w:t>].</w:t>
      </w:r>
    </w:p>
    <w:p w14:paraId="364EA252" w14:textId="77777777" w:rsidR="004764E7" w:rsidRPr="00DC4286" w:rsidRDefault="004764E7" w:rsidP="00184269">
      <w:pPr>
        <w:rPr>
          <w:sz w:val="22"/>
          <w:lang w:val="id-ID"/>
        </w:rPr>
      </w:pPr>
    </w:p>
    <w:p w14:paraId="01B5EF8C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artykułów</w:t>
      </w:r>
      <w:r w:rsidRPr="00184269">
        <w:rPr>
          <w:sz w:val="22"/>
        </w:rPr>
        <w:t xml:space="preserve"> </w:t>
      </w:r>
      <w:r w:rsidR="00184269" w:rsidRPr="00184269">
        <w:rPr>
          <w:sz w:val="22"/>
        </w:rPr>
        <w:t>w materiałach konferencyjnych, zeszytach itd.:</w:t>
      </w:r>
    </w:p>
    <w:p w14:paraId="3BB37379" w14:textId="77777777" w:rsidR="00184269" w:rsidRPr="00D63F04" w:rsidRDefault="00184269" w:rsidP="00184269">
      <w:pPr>
        <w:rPr>
          <w:sz w:val="22"/>
        </w:rPr>
      </w:pPr>
    </w:p>
    <w:p w14:paraId="767CA8A3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i/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Černá, A. </w:t>
      </w:r>
      <w:proofErr w:type="spellStart"/>
      <w:r w:rsidRPr="003F7DDB">
        <w:rPr>
          <w:sz w:val="22"/>
          <w:szCs w:val="22"/>
          <w:lang w:val="en-US"/>
        </w:rPr>
        <w:t>Optimalizace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regionální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autobusové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dopravy</w:t>
      </w:r>
      <w:proofErr w:type="spellEnd"/>
      <w:r w:rsidRPr="003F7DDB">
        <w:rPr>
          <w:sz w:val="22"/>
          <w:szCs w:val="22"/>
          <w:lang w:val="en-US"/>
        </w:rPr>
        <w:t xml:space="preserve">. In: </w:t>
      </w:r>
      <w:r w:rsidRPr="003F7DDB">
        <w:rPr>
          <w:i/>
          <w:sz w:val="22"/>
          <w:szCs w:val="22"/>
          <w:lang w:val="en-US"/>
        </w:rPr>
        <w:t xml:space="preserve">Proceedings of International Conference "Transportation Science". </w:t>
      </w:r>
      <w:r w:rsidRPr="003F7DDB">
        <w:rPr>
          <w:sz w:val="22"/>
          <w:szCs w:val="22"/>
          <w:lang w:val="en-US"/>
        </w:rPr>
        <w:t xml:space="preserve">Praha: </w:t>
      </w:r>
      <w:proofErr w:type="spellStart"/>
      <w:r w:rsidRPr="003F7DDB">
        <w:rPr>
          <w:sz w:val="22"/>
          <w:szCs w:val="22"/>
          <w:lang w:val="en-US"/>
        </w:rPr>
        <w:t>Fakulta</w:t>
      </w:r>
      <w:proofErr w:type="spellEnd"/>
      <w:r w:rsidRPr="003F7DDB">
        <w:rPr>
          <w:sz w:val="22"/>
          <w:szCs w:val="22"/>
          <w:lang w:val="en-US"/>
        </w:rPr>
        <w:t xml:space="preserve"> </w:t>
      </w:r>
      <w:proofErr w:type="spellStart"/>
      <w:r w:rsidRPr="003F7DDB">
        <w:rPr>
          <w:sz w:val="22"/>
          <w:szCs w:val="22"/>
          <w:lang w:val="en-US"/>
        </w:rPr>
        <w:t>Dopravní</w:t>
      </w:r>
      <w:proofErr w:type="spellEnd"/>
      <w:r w:rsidRPr="003F7DDB">
        <w:rPr>
          <w:sz w:val="22"/>
          <w:szCs w:val="22"/>
          <w:lang w:val="en-US"/>
        </w:rPr>
        <w:t xml:space="preserve"> ČVUT. 2001. P. 70-75. [In Czech: Optimization of regional bus transport].</w:t>
      </w:r>
    </w:p>
    <w:p w14:paraId="275E6190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proofErr w:type="spellStart"/>
      <w:r w:rsidRPr="003F7DDB">
        <w:rPr>
          <w:sz w:val="22"/>
          <w:szCs w:val="22"/>
          <w:lang w:val="en-US"/>
        </w:rPr>
        <w:t>Budzyński</w:t>
      </w:r>
      <w:proofErr w:type="spellEnd"/>
      <w:r w:rsidRPr="003F7DDB">
        <w:rPr>
          <w:sz w:val="22"/>
          <w:szCs w:val="22"/>
          <w:lang w:val="en-US"/>
        </w:rPr>
        <w:t>, A. &amp; Sładkowski, A. Machine learning in road freight transport management. In:</w:t>
      </w:r>
      <w:r w:rsidRPr="003F7DDB">
        <w:rPr>
          <w:i/>
          <w:iCs/>
          <w:sz w:val="22"/>
          <w:szCs w:val="22"/>
          <w:lang w:val="en-US"/>
        </w:rPr>
        <w:t xml:space="preserve"> Using Artificial Intelligence to Solve Transportation Problems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i/>
          <w:iCs/>
          <w:sz w:val="22"/>
          <w:szCs w:val="22"/>
          <w:lang w:val="en-US"/>
        </w:rPr>
        <w:t>Studies in Systems, Decision and Control</w:t>
      </w:r>
      <w:r w:rsidRPr="003F7DDB">
        <w:rPr>
          <w:sz w:val="22"/>
          <w:szCs w:val="22"/>
          <w:lang w:val="en-US"/>
        </w:rPr>
        <w:t>. Cham: Springer Nature Switzerland. 2024. P. 485-565. ISBN: 978-3-031-69487-5. DOI: 10.1007/978-3-031-69487-5_9.</w:t>
      </w:r>
    </w:p>
    <w:p w14:paraId="00E87525" w14:textId="77777777" w:rsidR="00184269" w:rsidRDefault="00184269" w:rsidP="00184269">
      <w:pPr>
        <w:rPr>
          <w:sz w:val="22"/>
          <w:lang w:val="en-US"/>
        </w:rPr>
      </w:pPr>
    </w:p>
    <w:p w14:paraId="70E2B8F2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prac doktorskich</w:t>
      </w:r>
      <w:r w:rsidR="00184269" w:rsidRPr="00184269">
        <w:rPr>
          <w:sz w:val="22"/>
        </w:rPr>
        <w:t xml:space="preserve"> itd.:</w:t>
      </w:r>
    </w:p>
    <w:p w14:paraId="44DE1812" w14:textId="77777777" w:rsidR="00184269" w:rsidRDefault="00184269" w:rsidP="00184269">
      <w:pPr>
        <w:rPr>
          <w:sz w:val="22"/>
        </w:rPr>
      </w:pPr>
    </w:p>
    <w:p w14:paraId="174E4F2C" w14:textId="1F85D706" w:rsidR="004764E7" w:rsidRPr="00DC4286" w:rsidRDefault="004764E7" w:rsidP="004764E7">
      <w:pPr>
        <w:numPr>
          <w:ilvl w:val="0"/>
          <w:numId w:val="18"/>
        </w:numPr>
        <w:rPr>
          <w:sz w:val="22"/>
          <w:szCs w:val="22"/>
          <w:lang w:val="uk-UA" w:eastAsia="ar-SA"/>
        </w:rPr>
      </w:pPr>
      <w:r w:rsidRPr="00713D28">
        <w:rPr>
          <w:sz w:val="22"/>
          <w:szCs w:val="22"/>
          <w:lang w:val="uk-UA" w:eastAsia="ar-SA"/>
        </w:rPr>
        <w:t xml:space="preserve">Славич, В.П. </w:t>
      </w:r>
      <w:r w:rsidRPr="00713D28">
        <w:rPr>
          <w:i/>
          <w:sz w:val="22"/>
          <w:szCs w:val="22"/>
          <w:lang w:val="uk-UA" w:eastAsia="ar-SA"/>
        </w:rPr>
        <w:t xml:space="preserve">Методи і моделі системи автоматизованого управління транспортними потоками міста. </w:t>
      </w:r>
      <w:r w:rsidRPr="00713D28">
        <w:rPr>
          <w:sz w:val="22"/>
          <w:szCs w:val="22"/>
          <w:lang w:val="uk-UA" w:eastAsia="ar-SA"/>
        </w:rPr>
        <w:t>PhD thesis. Херсон: ХНТУ. 2009. 193 p. [</w:t>
      </w:r>
      <w:r w:rsidRPr="00713D28">
        <w:rPr>
          <w:sz w:val="22"/>
          <w:szCs w:val="22"/>
          <w:lang w:val="en-US" w:eastAsia="ar-SA"/>
        </w:rPr>
        <w:t>In</w:t>
      </w:r>
      <w:r w:rsidRPr="00713D28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en-US" w:eastAsia="ar-SA"/>
        </w:rPr>
        <w:t>Ukrainian</w:t>
      </w:r>
      <w:r w:rsidRPr="00713D28">
        <w:rPr>
          <w:sz w:val="22"/>
          <w:szCs w:val="22"/>
          <w:lang w:val="uk-UA" w:eastAsia="ar-SA"/>
        </w:rPr>
        <w:t xml:space="preserve">: </w:t>
      </w:r>
      <w:proofErr w:type="spellStart"/>
      <w:r w:rsidRPr="00713D28">
        <w:rPr>
          <w:sz w:val="22"/>
          <w:szCs w:val="22"/>
          <w:lang w:val="en-US" w:eastAsia="ar-SA"/>
        </w:rPr>
        <w:t>Slavych</w:t>
      </w:r>
      <w:proofErr w:type="spellEnd"/>
      <w:r w:rsidRPr="00713D28">
        <w:rPr>
          <w:sz w:val="22"/>
          <w:szCs w:val="22"/>
          <w:lang w:val="uk-UA" w:eastAsia="ar-SA"/>
        </w:rPr>
        <w:t xml:space="preserve">, </w:t>
      </w:r>
      <w:r w:rsidRPr="00713D28">
        <w:rPr>
          <w:sz w:val="22"/>
          <w:szCs w:val="22"/>
          <w:lang w:val="en-US" w:eastAsia="ar-SA"/>
        </w:rPr>
        <w:t>V</w:t>
      </w:r>
      <w:r w:rsidRPr="00713D28">
        <w:rPr>
          <w:sz w:val="22"/>
          <w:szCs w:val="22"/>
          <w:lang w:val="uk-UA" w:eastAsia="ar-SA"/>
        </w:rPr>
        <w:t>.</w:t>
      </w:r>
      <w:r w:rsidRPr="00713D28">
        <w:rPr>
          <w:sz w:val="22"/>
          <w:szCs w:val="22"/>
          <w:lang w:val="en-US" w:eastAsia="ar-SA"/>
        </w:rPr>
        <w:t>P</w:t>
      </w:r>
      <w:r w:rsidRPr="00713D28">
        <w:rPr>
          <w:sz w:val="22"/>
          <w:szCs w:val="22"/>
          <w:lang w:val="uk-UA" w:eastAsia="ar-SA"/>
        </w:rPr>
        <w:t xml:space="preserve">. </w:t>
      </w:r>
      <w:r w:rsidRPr="00713D28">
        <w:rPr>
          <w:i/>
          <w:sz w:val="22"/>
          <w:szCs w:val="22"/>
          <w:lang w:val="en-US" w:eastAsia="ar-SA"/>
        </w:rPr>
        <w:t xml:space="preserve">Methods and </w:t>
      </w:r>
      <w:r w:rsidR="00DC4286" w:rsidRPr="00713D28">
        <w:rPr>
          <w:i/>
          <w:sz w:val="22"/>
          <w:szCs w:val="22"/>
          <w:lang w:val="en-US" w:eastAsia="ar-SA"/>
        </w:rPr>
        <w:t>Models of Computer-Aided Management of Traffic Flows</w:t>
      </w:r>
      <w:r w:rsidRPr="00713D28">
        <w:rPr>
          <w:i/>
          <w:sz w:val="22"/>
          <w:szCs w:val="22"/>
          <w:lang w:val="en-US" w:eastAsia="ar-SA"/>
        </w:rPr>
        <w:t xml:space="preserve">. </w:t>
      </w:r>
      <w:r w:rsidRPr="00713D28">
        <w:rPr>
          <w:sz w:val="22"/>
          <w:szCs w:val="22"/>
          <w:lang w:val="ru-RU" w:eastAsia="ar-SA"/>
        </w:rPr>
        <w:t>PhD</w:t>
      </w:r>
      <w:r w:rsidRPr="00DC4286">
        <w:rPr>
          <w:sz w:val="22"/>
          <w:szCs w:val="22"/>
          <w:lang w:val="uk-UA" w:eastAsia="ar-SA"/>
        </w:rPr>
        <w:t xml:space="preserve"> </w:t>
      </w:r>
      <w:r w:rsidRPr="00713D28">
        <w:rPr>
          <w:sz w:val="22"/>
          <w:szCs w:val="22"/>
          <w:lang w:val="ru-RU" w:eastAsia="ar-SA"/>
        </w:rPr>
        <w:t>thesis</w:t>
      </w:r>
      <w:r w:rsidRPr="00DC4286">
        <w:rPr>
          <w:sz w:val="22"/>
          <w:szCs w:val="22"/>
          <w:lang w:val="uk-UA" w:eastAsia="ar-SA"/>
        </w:rPr>
        <w:t xml:space="preserve">. </w:t>
      </w:r>
      <w:r w:rsidRPr="00713D28">
        <w:rPr>
          <w:sz w:val="22"/>
          <w:szCs w:val="22"/>
          <w:lang w:val="ru-RU" w:eastAsia="ar-SA"/>
        </w:rPr>
        <w:t>Herson</w:t>
      </w:r>
      <w:r w:rsidRPr="00DC4286">
        <w:rPr>
          <w:sz w:val="22"/>
          <w:szCs w:val="22"/>
          <w:lang w:val="uk-UA" w:eastAsia="ar-SA"/>
        </w:rPr>
        <w:t xml:space="preserve">: </w:t>
      </w:r>
      <w:r w:rsidRPr="00713D28">
        <w:rPr>
          <w:sz w:val="22"/>
          <w:szCs w:val="22"/>
          <w:lang w:val="ru-RU" w:eastAsia="ar-SA"/>
        </w:rPr>
        <w:t>HNTU</w:t>
      </w:r>
      <w:r w:rsidRPr="00DC4286">
        <w:rPr>
          <w:sz w:val="22"/>
          <w:szCs w:val="22"/>
          <w:lang w:val="uk-UA" w:eastAsia="ar-SA"/>
        </w:rPr>
        <w:t>]</w:t>
      </w:r>
      <w:r w:rsidR="00DC4286" w:rsidRPr="00DC4286">
        <w:rPr>
          <w:sz w:val="22"/>
          <w:szCs w:val="22"/>
          <w:lang w:val="uk-UA" w:eastAsia="ar-SA"/>
        </w:rPr>
        <w:t>.</w:t>
      </w:r>
    </w:p>
    <w:p w14:paraId="323FFC4A" w14:textId="77777777" w:rsidR="00147E32" w:rsidRPr="00DC4286" w:rsidRDefault="00147E32" w:rsidP="00184269">
      <w:pPr>
        <w:rPr>
          <w:sz w:val="22"/>
          <w:lang w:val="uk-UA"/>
        </w:rPr>
      </w:pPr>
    </w:p>
    <w:p w14:paraId="5BBE6A4A" w14:textId="77777777" w:rsidR="00184269" w:rsidRDefault="00147E32" w:rsidP="00184269">
      <w:pPr>
        <w:rPr>
          <w:sz w:val="22"/>
          <w:lang w:val="en-US"/>
        </w:rPr>
      </w:pPr>
      <w:r>
        <w:rPr>
          <w:sz w:val="22"/>
        </w:rPr>
        <w:t>Przykłady cytowania norm</w:t>
      </w:r>
      <w:r w:rsidR="00184269">
        <w:rPr>
          <w:sz w:val="22"/>
          <w:lang w:val="en-US"/>
        </w:rPr>
        <w:t>:</w:t>
      </w:r>
    </w:p>
    <w:p w14:paraId="330076B2" w14:textId="77777777" w:rsidR="00184269" w:rsidRDefault="00184269" w:rsidP="00184269">
      <w:pPr>
        <w:rPr>
          <w:sz w:val="22"/>
          <w:lang w:val="en-US"/>
        </w:rPr>
      </w:pPr>
    </w:p>
    <w:p w14:paraId="33D64E07" w14:textId="427A7CEF" w:rsidR="00184269" w:rsidRPr="00556A34" w:rsidRDefault="00184269" w:rsidP="00184269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D63F04">
        <w:rPr>
          <w:sz w:val="22"/>
          <w:szCs w:val="22"/>
        </w:rPr>
        <w:t xml:space="preserve">PN-EN 13001-2:2013. </w:t>
      </w:r>
      <w:r w:rsidRPr="00D63F04">
        <w:rPr>
          <w:i/>
          <w:sz w:val="22"/>
          <w:szCs w:val="22"/>
        </w:rPr>
        <w:t xml:space="preserve">Bezpieczeństwo dźwignic. Ogólne zasady projektowania. Część 2: Obciążenia. </w:t>
      </w:r>
      <w:r w:rsidRPr="00D63F04">
        <w:rPr>
          <w:sz w:val="22"/>
          <w:szCs w:val="22"/>
        </w:rPr>
        <w:t>Warszawa:</w:t>
      </w:r>
      <w:r w:rsidRPr="00D63F04">
        <w:rPr>
          <w:i/>
          <w:sz w:val="22"/>
          <w:szCs w:val="22"/>
        </w:rPr>
        <w:t xml:space="preserve"> </w:t>
      </w:r>
      <w:hyperlink r:id="rId16" w:history="1">
        <w:r w:rsidRPr="00D63F04">
          <w:rPr>
            <w:sz w:val="22"/>
            <w:szCs w:val="22"/>
          </w:rPr>
          <w:t>Polski Komitet Normalizacyjny.</w:t>
        </w:r>
      </w:hyperlink>
      <w:r w:rsidRPr="00D63F04">
        <w:rPr>
          <w:sz w:val="22"/>
          <w:szCs w:val="22"/>
        </w:rPr>
        <w:t xml:space="preserve"> 57 p. [In </w:t>
      </w:r>
      <w:proofErr w:type="spellStart"/>
      <w:r w:rsidRPr="00D63F04">
        <w:rPr>
          <w:sz w:val="22"/>
          <w:szCs w:val="22"/>
        </w:rPr>
        <w:t>Polish</w:t>
      </w:r>
      <w:proofErr w:type="spellEnd"/>
      <w:r w:rsidRPr="00D63F04">
        <w:rPr>
          <w:sz w:val="22"/>
          <w:szCs w:val="22"/>
        </w:rPr>
        <w:t xml:space="preserve">: </w:t>
      </w:r>
      <w:r w:rsidRPr="00D63F04">
        <w:rPr>
          <w:i/>
          <w:sz w:val="22"/>
          <w:szCs w:val="22"/>
        </w:rPr>
        <w:t xml:space="preserve">Security of </w:t>
      </w:r>
      <w:proofErr w:type="spellStart"/>
      <w:r w:rsidR="00DC4286" w:rsidRPr="00D63F04">
        <w:rPr>
          <w:i/>
          <w:sz w:val="22"/>
          <w:szCs w:val="22"/>
        </w:rPr>
        <w:t>Cranes</w:t>
      </w:r>
      <w:proofErr w:type="spellEnd"/>
      <w:r w:rsidRPr="00D63F04">
        <w:rPr>
          <w:i/>
          <w:sz w:val="22"/>
          <w:szCs w:val="22"/>
        </w:rPr>
        <w:t xml:space="preserve">. </w:t>
      </w:r>
      <w:r w:rsidRPr="00891E17">
        <w:rPr>
          <w:i/>
          <w:sz w:val="22"/>
          <w:szCs w:val="22"/>
          <w:lang w:val="en-US"/>
        </w:rPr>
        <w:t xml:space="preserve">General </w:t>
      </w:r>
      <w:r w:rsidR="00DC4286" w:rsidRPr="00891E17">
        <w:rPr>
          <w:i/>
          <w:sz w:val="22"/>
          <w:szCs w:val="22"/>
          <w:lang w:val="en-US"/>
        </w:rPr>
        <w:t xml:space="preserve">Principles </w:t>
      </w:r>
      <w:r w:rsidRPr="00891E17">
        <w:rPr>
          <w:i/>
          <w:sz w:val="22"/>
          <w:szCs w:val="22"/>
          <w:lang w:val="en-US"/>
        </w:rPr>
        <w:t xml:space="preserve">for </w:t>
      </w:r>
      <w:r w:rsidR="00DC4286" w:rsidRPr="00891E17">
        <w:rPr>
          <w:i/>
          <w:sz w:val="22"/>
          <w:szCs w:val="22"/>
          <w:lang w:val="en-US"/>
        </w:rPr>
        <w:t>Design</w:t>
      </w:r>
      <w:r w:rsidRPr="00891E17">
        <w:rPr>
          <w:i/>
          <w:sz w:val="22"/>
          <w:szCs w:val="22"/>
          <w:lang w:val="en-US"/>
        </w:rPr>
        <w:t xml:space="preserve">. Part 2: Loads. </w:t>
      </w:r>
      <w:r w:rsidRPr="00891E17">
        <w:rPr>
          <w:sz w:val="22"/>
          <w:szCs w:val="22"/>
          <w:lang w:val="en-US"/>
        </w:rPr>
        <w:t>Warsaw: Polish Committee of Standardization</w:t>
      </w:r>
      <w:r>
        <w:rPr>
          <w:sz w:val="22"/>
          <w:szCs w:val="22"/>
          <w:lang w:val="en-US"/>
        </w:rPr>
        <w:t>]</w:t>
      </w:r>
      <w:r w:rsidR="00DC4286">
        <w:rPr>
          <w:sz w:val="22"/>
          <w:szCs w:val="22"/>
          <w:lang w:val="en-US"/>
        </w:rPr>
        <w:t>.</w:t>
      </w:r>
    </w:p>
    <w:p w14:paraId="3F7C2155" w14:textId="77777777" w:rsidR="00184269" w:rsidRDefault="00184269" w:rsidP="00184269">
      <w:pPr>
        <w:rPr>
          <w:sz w:val="22"/>
          <w:lang w:val="en-US"/>
        </w:rPr>
      </w:pPr>
    </w:p>
    <w:p w14:paraId="18179BF6" w14:textId="77777777" w:rsidR="00184269" w:rsidRDefault="00147E32" w:rsidP="00184269">
      <w:pPr>
        <w:rPr>
          <w:sz w:val="22"/>
          <w:lang w:val="en-US"/>
        </w:rPr>
      </w:pPr>
      <w:r>
        <w:rPr>
          <w:sz w:val="22"/>
        </w:rPr>
        <w:t>Przykłady cytowania patentów</w:t>
      </w:r>
      <w:r w:rsidR="00184269">
        <w:rPr>
          <w:sz w:val="22"/>
          <w:lang w:val="en-US"/>
        </w:rPr>
        <w:t>:</w:t>
      </w:r>
    </w:p>
    <w:p w14:paraId="5CC6FD4A" w14:textId="77777777" w:rsidR="00184269" w:rsidRDefault="00184269" w:rsidP="00184269">
      <w:pPr>
        <w:rPr>
          <w:sz w:val="22"/>
          <w:lang w:val="en-US"/>
        </w:rPr>
      </w:pPr>
    </w:p>
    <w:p w14:paraId="38019AB4" w14:textId="77777777" w:rsidR="00DC4286" w:rsidRPr="003F7DDB" w:rsidRDefault="00DC4286" w:rsidP="00DC4286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sz w:val="22"/>
          <w:szCs w:val="22"/>
          <w:lang w:val="en-US"/>
        </w:rPr>
        <w:t xml:space="preserve">EP 1713073 A1. </w:t>
      </w:r>
      <w:r w:rsidRPr="003F7DDB">
        <w:rPr>
          <w:i/>
          <w:sz w:val="22"/>
          <w:szCs w:val="22"/>
          <w:lang w:val="en-US"/>
        </w:rPr>
        <w:t>Universal Housing for Holding Storage Devices.</w:t>
      </w:r>
      <w:r w:rsidRPr="003F7DDB">
        <w:rPr>
          <w:sz w:val="22"/>
          <w:szCs w:val="22"/>
          <w:lang w:val="en-US"/>
        </w:rPr>
        <w:t xml:space="preserve"> Quantum Corporation, San </w:t>
      </w:r>
      <w:r w:rsidRPr="003F7DDB">
        <w:rPr>
          <w:sz w:val="22"/>
          <w:szCs w:val="22"/>
          <w:lang w:val="en-US"/>
        </w:rPr>
        <w:lastRenderedPageBreak/>
        <w:t>Jose, US. (Thorson, T.A.) Publ. 18.10.2006. 17 p.</w:t>
      </w:r>
    </w:p>
    <w:p w14:paraId="057D5481" w14:textId="77777777" w:rsidR="00184269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US"/>
        </w:rPr>
      </w:pPr>
    </w:p>
    <w:p w14:paraId="341F7A82" w14:textId="77777777" w:rsidR="00184269" w:rsidRPr="00184269" w:rsidRDefault="00147E32" w:rsidP="00184269">
      <w:pPr>
        <w:rPr>
          <w:sz w:val="22"/>
        </w:rPr>
      </w:pPr>
      <w:r>
        <w:rPr>
          <w:sz w:val="22"/>
        </w:rPr>
        <w:t>Przykłady cytowania wydań</w:t>
      </w:r>
      <w:r w:rsidR="00184269" w:rsidRPr="00184269">
        <w:rPr>
          <w:sz w:val="22"/>
        </w:rPr>
        <w:t xml:space="preserve"> elektroniczn</w:t>
      </w:r>
      <w:r>
        <w:rPr>
          <w:sz w:val="22"/>
        </w:rPr>
        <w:t>ych</w:t>
      </w:r>
      <w:r w:rsidR="00184269" w:rsidRPr="00184269">
        <w:rPr>
          <w:sz w:val="22"/>
        </w:rPr>
        <w:t>:</w:t>
      </w:r>
    </w:p>
    <w:p w14:paraId="36AB960F" w14:textId="77777777" w:rsidR="00184269" w:rsidRDefault="00184269" w:rsidP="00184269">
      <w:pPr>
        <w:rPr>
          <w:sz w:val="22"/>
          <w:lang w:val="en-US"/>
        </w:rPr>
      </w:pPr>
    </w:p>
    <w:p w14:paraId="3C2D4F2C" w14:textId="77777777" w:rsidR="00F1223A" w:rsidRPr="003F7DDB" w:rsidRDefault="00F1223A" w:rsidP="00F1223A">
      <w:pPr>
        <w:numPr>
          <w:ilvl w:val="0"/>
          <w:numId w:val="4"/>
        </w:numPr>
        <w:rPr>
          <w:sz w:val="22"/>
          <w:szCs w:val="22"/>
          <w:lang w:val="ru-RU" w:eastAsia="ar-SA"/>
        </w:rPr>
      </w:pPr>
      <w:r w:rsidRPr="003F7DDB">
        <w:rPr>
          <w:i/>
          <w:iCs/>
          <w:sz w:val="22"/>
          <w:szCs w:val="22"/>
          <w:lang w:val="en-US"/>
        </w:rPr>
        <w:t>Annual Statistical Collection of the Republic of Uzbekistan 2013-2022</w:t>
      </w:r>
      <w:r w:rsidRPr="003F7DDB">
        <w:rPr>
          <w:sz w:val="22"/>
          <w:szCs w:val="22"/>
          <w:lang w:val="en-US"/>
        </w:rPr>
        <w:t xml:space="preserve">. Tashkent. Statistics Agency under the President of the Republic of Uzbekistan. 2023. Available at: </w:t>
      </w:r>
      <w:hyperlink r:id="rId17" w:history="1">
        <w:r w:rsidRPr="003F7DDB">
          <w:rPr>
            <w:rStyle w:val="Hipercze"/>
            <w:color w:val="auto"/>
            <w:sz w:val="22"/>
            <w:szCs w:val="22"/>
            <w:u w:val="none"/>
            <w:lang w:val="en-US"/>
          </w:rPr>
          <w:t>https://stat.uz/uz/nashrlar</w:t>
        </w:r>
      </w:hyperlink>
      <w:r w:rsidRPr="003F7DDB">
        <w:rPr>
          <w:sz w:val="22"/>
          <w:szCs w:val="22"/>
          <w:lang w:val="en-US"/>
        </w:rPr>
        <w:t>.</w:t>
      </w:r>
    </w:p>
    <w:p w14:paraId="31432C0E" w14:textId="77777777" w:rsidR="00F1223A" w:rsidRPr="003F7DDB" w:rsidRDefault="00F1223A" w:rsidP="00F1223A">
      <w:pPr>
        <w:widowControl w:val="0"/>
        <w:numPr>
          <w:ilvl w:val="0"/>
          <w:numId w:val="4"/>
        </w:numPr>
        <w:snapToGrid w:val="0"/>
        <w:rPr>
          <w:bCs/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>Romania in figures 2011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en-GB"/>
        </w:rPr>
        <w:t xml:space="preserve">Bucharest: National Institute of Statistics. 2011. Available at: </w:t>
      </w:r>
      <w:hyperlink r:id="rId18" w:history="1">
        <w:r w:rsidRPr="003F7DDB">
          <w:rPr>
            <w:sz w:val="22"/>
            <w:szCs w:val="22"/>
            <w:lang w:val="en-GB"/>
          </w:rPr>
          <w:t>http://www.insse.ro/cms/files/publicatii/Romania%20in%20figures_2011.pdf</w:t>
        </w:r>
      </w:hyperlink>
      <w:r w:rsidRPr="003F7DDB">
        <w:rPr>
          <w:sz w:val="22"/>
          <w:szCs w:val="22"/>
        </w:rPr>
        <w:t>.</w:t>
      </w:r>
    </w:p>
    <w:p w14:paraId="78FDE7E1" w14:textId="77777777" w:rsidR="00F1223A" w:rsidRPr="008713CE" w:rsidRDefault="00F1223A" w:rsidP="00F1223A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US"/>
        </w:rPr>
      </w:pPr>
      <w:r w:rsidRPr="003F7DDB">
        <w:rPr>
          <w:i/>
          <w:sz w:val="22"/>
          <w:szCs w:val="22"/>
          <w:lang w:val="en-US"/>
        </w:rPr>
        <w:t xml:space="preserve">Programming Resources - </w:t>
      </w:r>
      <w:proofErr w:type="spellStart"/>
      <w:r w:rsidRPr="003F7DDB">
        <w:rPr>
          <w:i/>
          <w:sz w:val="22"/>
          <w:szCs w:val="22"/>
          <w:lang w:val="en-US"/>
        </w:rPr>
        <w:t>Phidgets</w:t>
      </w:r>
      <w:proofErr w:type="spellEnd"/>
      <w:r w:rsidRPr="003F7DDB">
        <w:rPr>
          <w:i/>
          <w:sz w:val="22"/>
          <w:szCs w:val="22"/>
          <w:lang w:val="en-US"/>
        </w:rPr>
        <w:t xml:space="preserve"> Support</w:t>
      </w:r>
      <w:r w:rsidRPr="003F7DDB">
        <w:rPr>
          <w:sz w:val="22"/>
          <w:szCs w:val="22"/>
          <w:lang w:val="en-US"/>
        </w:rPr>
        <w:t xml:space="preserve">. </w:t>
      </w:r>
      <w:r w:rsidRPr="003F7DDB">
        <w:rPr>
          <w:sz w:val="22"/>
          <w:szCs w:val="22"/>
          <w:lang w:val="uk-UA" w:eastAsia="ar-SA"/>
        </w:rPr>
        <w:t>Available at: http://www.phidgets.com/docs/Programming_Resources</w:t>
      </w:r>
    </w:p>
    <w:p w14:paraId="3FB597ED" w14:textId="77777777" w:rsidR="00F1223A" w:rsidRPr="00D6143C" w:rsidRDefault="00F1223A" w:rsidP="00F1223A">
      <w:pPr>
        <w:widowControl w:val="0"/>
        <w:numPr>
          <w:ilvl w:val="0"/>
          <w:numId w:val="4"/>
        </w:numPr>
        <w:snapToGrid w:val="0"/>
        <w:rPr>
          <w:sz w:val="22"/>
          <w:szCs w:val="22"/>
          <w:lang w:val="en-GB"/>
        </w:rPr>
      </w:pPr>
      <w:r w:rsidRPr="00D6143C">
        <w:rPr>
          <w:i/>
          <w:sz w:val="22"/>
          <w:szCs w:val="22"/>
          <w:lang w:val="en-US"/>
        </w:rPr>
        <w:t xml:space="preserve">Analiza </w:t>
      </w:r>
      <w:proofErr w:type="spellStart"/>
      <w:r w:rsidRPr="00D6143C">
        <w:rPr>
          <w:i/>
          <w:sz w:val="22"/>
          <w:szCs w:val="22"/>
          <w:lang w:val="en-US"/>
        </w:rPr>
        <w:t>danych</w:t>
      </w:r>
      <w:proofErr w:type="spellEnd"/>
      <w:r w:rsidRPr="00D6143C">
        <w:rPr>
          <w:i/>
          <w:sz w:val="22"/>
          <w:szCs w:val="22"/>
          <w:lang w:val="en-US"/>
        </w:rPr>
        <w:t xml:space="preserve"> o </w:t>
      </w:r>
      <w:proofErr w:type="spellStart"/>
      <w:r w:rsidRPr="00D6143C">
        <w:rPr>
          <w:i/>
          <w:sz w:val="22"/>
          <w:szCs w:val="22"/>
          <w:lang w:val="en-US"/>
        </w:rPr>
        <w:t>wypadkach</w:t>
      </w:r>
      <w:proofErr w:type="spellEnd"/>
      <w:r w:rsidRPr="00D6143C">
        <w:rPr>
          <w:i/>
          <w:sz w:val="22"/>
          <w:szCs w:val="22"/>
          <w:lang w:val="en-US"/>
        </w:rPr>
        <w:t xml:space="preserve"> </w:t>
      </w:r>
      <w:proofErr w:type="spellStart"/>
      <w:r w:rsidRPr="00D6143C">
        <w:rPr>
          <w:i/>
          <w:sz w:val="22"/>
          <w:szCs w:val="22"/>
          <w:lang w:val="en-US"/>
        </w:rPr>
        <w:t>drogowych</w:t>
      </w:r>
      <w:proofErr w:type="spellEnd"/>
      <w:r w:rsidRPr="00D6143C">
        <w:rPr>
          <w:i/>
          <w:sz w:val="22"/>
          <w:szCs w:val="22"/>
          <w:lang w:val="en-US"/>
        </w:rPr>
        <w:t xml:space="preserve"> w </w:t>
      </w:r>
      <w:proofErr w:type="spellStart"/>
      <w:r w:rsidRPr="00D6143C">
        <w:rPr>
          <w:i/>
          <w:sz w:val="22"/>
          <w:szCs w:val="22"/>
          <w:lang w:val="en-US"/>
        </w:rPr>
        <w:t>Polsce</w:t>
      </w:r>
      <w:proofErr w:type="spellEnd"/>
      <w:r w:rsidRPr="00D6143C">
        <w:rPr>
          <w:i/>
          <w:sz w:val="22"/>
          <w:szCs w:val="22"/>
          <w:lang w:val="en-US"/>
        </w:rPr>
        <w:t xml:space="preserve"> w 2022 </w:t>
      </w:r>
      <w:proofErr w:type="spellStart"/>
      <w:r w:rsidRPr="00D6143C">
        <w:rPr>
          <w:i/>
          <w:sz w:val="22"/>
          <w:szCs w:val="22"/>
          <w:lang w:val="en-US"/>
        </w:rPr>
        <w:t>roku</w:t>
      </w:r>
      <w:proofErr w:type="spellEnd"/>
      <w:r w:rsidRPr="00D6143C">
        <w:rPr>
          <w:i/>
          <w:sz w:val="22"/>
          <w:szCs w:val="22"/>
          <w:lang w:val="en-US"/>
        </w:rPr>
        <w:t xml:space="preserve">. </w:t>
      </w:r>
      <w:r w:rsidRPr="00D6143C">
        <w:rPr>
          <w:sz w:val="22"/>
          <w:szCs w:val="22"/>
          <w:lang w:val="en-GB"/>
        </w:rPr>
        <w:t xml:space="preserve">Polskie </w:t>
      </w:r>
      <w:proofErr w:type="spellStart"/>
      <w:r w:rsidRPr="00D6143C">
        <w:rPr>
          <w:sz w:val="22"/>
          <w:szCs w:val="22"/>
          <w:lang w:val="en-GB"/>
        </w:rPr>
        <w:t>Obserwatorium</w:t>
      </w:r>
      <w:proofErr w:type="spellEnd"/>
      <w:r w:rsidRPr="00D6143C">
        <w:rPr>
          <w:sz w:val="22"/>
          <w:szCs w:val="22"/>
          <w:lang w:val="en-GB"/>
        </w:rPr>
        <w:t xml:space="preserve"> </w:t>
      </w:r>
      <w:proofErr w:type="spellStart"/>
      <w:r w:rsidRPr="00D6143C">
        <w:rPr>
          <w:sz w:val="22"/>
          <w:szCs w:val="22"/>
          <w:lang w:val="en-GB"/>
        </w:rPr>
        <w:t>Bezpieczeństwa</w:t>
      </w:r>
      <w:proofErr w:type="spellEnd"/>
      <w:r w:rsidRPr="00D6143C">
        <w:rPr>
          <w:sz w:val="22"/>
          <w:szCs w:val="22"/>
          <w:lang w:val="en-GB"/>
        </w:rPr>
        <w:t xml:space="preserve"> </w:t>
      </w:r>
      <w:proofErr w:type="spellStart"/>
      <w:r w:rsidRPr="00D6143C">
        <w:rPr>
          <w:sz w:val="22"/>
          <w:szCs w:val="22"/>
          <w:lang w:val="en-GB"/>
        </w:rPr>
        <w:t>Ruchu</w:t>
      </w:r>
      <w:proofErr w:type="spellEnd"/>
      <w:r w:rsidRPr="00D6143C">
        <w:rPr>
          <w:sz w:val="22"/>
          <w:szCs w:val="22"/>
          <w:lang w:val="en-GB"/>
        </w:rPr>
        <w:t xml:space="preserve"> </w:t>
      </w:r>
      <w:proofErr w:type="spellStart"/>
      <w:r w:rsidRPr="00D6143C">
        <w:rPr>
          <w:sz w:val="22"/>
          <w:szCs w:val="22"/>
          <w:lang w:val="en-GB"/>
        </w:rPr>
        <w:t>Drogowego</w:t>
      </w:r>
      <w:proofErr w:type="spellEnd"/>
      <w:r w:rsidRPr="00D6143C">
        <w:rPr>
          <w:sz w:val="22"/>
          <w:szCs w:val="22"/>
          <w:lang w:val="en-GB"/>
        </w:rPr>
        <w:t>.</w:t>
      </w:r>
      <w:r w:rsidRPr="00D6143C">
        <w:rPr>
          <w:sz w:val="22"/>
          <w:szCs w:val="22"/>
        </w:rPr>
        <w:t xml:space="preserve"> </w:t>
      </w:r>
      <w:r w:rsidRPr="003F7DDB">
        <w:rPr>
          <w:sz w:val="22"/>
          <w:szCs w:val="22"/>
          <w:lang w:val="uk-UA" w:eastAsia="ar-SA"/>
        </w:rPr>
        <w:t xml:space="preserve">Available at: </w:t>
      </w:r>
      <w:r w:rsidRPr="00D6143C">
        <w:rPr>
          <w:sz w:val="22"/>
          <w:szCs w:val="22"/>
          <w:lang w:val="uk-UA" w:eastAsia="ar-SA"/>
        </w:rPr>
        <w:t>https://obserwatoriumbrd.pl/analiza-danych-o-wypadkach-drogowych-w-polsce-w-2022-roku/</w:t>
      </w:r>
      <w:r>
        <w:rPr>
          <w:sz w:val="22"/>
          <w:szCs w:val="22"/>
          <w:lang w:val="uk-UA" w:eastAsia="ar-SA"/>
        </w:rPr>
        <w:t>.</w:t>
      </w:r>
      <w:r w:rsidRPr="00D6143C">
        <w:rPr>
          <w:sz w:val="22"/>
          <w:szCs w:val="22"/>
          <w:lang w:val="en-GB"/>
        </w:rPr>
        <w:t xml:space="preserve"> [In Polish: </w:t>
      </w:r>
      <w:r w:rsidRPr="00D6143C">
        <w:rPr>
          <w:i/>
          <w:iCs/>
          <w:sz w:val="22"/>
          <w:szCs w:val="22"/>
          <w:lang w:val="en-GB"/>
        </w:rPr>
        <w:t xml:space="preserve">Analysis of data on road accidents in Poland in 2022. </w:t>
      </w:r>
      <w:r w:rsidRPr="00D6143C">
        <w:rPr>
          <w:sz w:val="22"/>
          <w:szCs w:val="22"/>
          <w:lang w:val="en-GB"/>
        </w:rPr>
        <w:t>Polish Road Safety Observatory].</w:t>
      </w:r>
    </w:p>
    <w:p w14:paraId="74B6518E" w14:textId="77777777" w:rsidR="00184269" w:rsidRPr="00915DE0" w:rsidRDefault="00184269" w:rsidP="00184269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>#11#</w:t>
      </w:r>
    </w:p>
    <w:p w14:paraId="0A8E6D11" w14:textId="1DEDBD63" w:rsidR="00F1223A" w:rsidRPr="00CD3F44" w:rsidRDefault="00F1223A" w:rsidP="00F1223A">
      <w:pPr>
        <w:pStyle w:val="Nagwek"/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ru-RU"/>
        </w:rPr>
      </w:pPr>
      <w:r w:rsidRPr="00CD3F44">
        <w:rPr>
          <w:color w:val="00B0F0"/>
          <w:sz w:val="22"/>
          <w:szCs w:val="22"/>
          <w:lang w:val="ru-RU"/>
        </w:rPr>
        <w:t>Dodatkowe uwagi:</w:t>
      </w:r>
    </w:p>
    <w:p w14:paraId="14FAE731" w14:textId="10F6CBD5" w:rsidR="00F1223A" w:rsidRPr="00CD3F44" w:rsidRDefault="00F1223A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Każdy cytowany artykuł powinien mieć przypisane numery stron. Jeśli artykułowi nadano indywidualny numer, wpisujemy go bez podawania numerów stron.</w:t>
      </w:r>
    </w:p>
    <w:p w14:paraId="7883F73F" w14:textId="34D15004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Informacje zawarte w numerach ISSN, ISBN, DOI, itp. nie są obowiązkowe, ponieważ niektóre publikacje ich nie zawierają. Jeśli jednak artykułowi nadano numer DOI, należy go podać w powyższym formacie.</w:t>
      </w:r>
    </w:p>
    <w:p w14:paraId="79B131C8" w14:textId="40DC4063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W przypadku źródeł internetowych data wyświetlenia strony nie jest podawana, ponieważ nie jest to informacja istotna. Rok publikacji jest informacją pożądaną, lecz nieobowiązkową, ponieważ nie zawsze można go znaleźć.</w:t>
      </w:r>
    </w:p>
    <w:p w14:paraId="1DCFB647" w14:textId="41B134F2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Tytuły książek, artykułów, czasopism i innych źródeł należy podawać w języku oryginalnym. W przypadku publikacji w językach innych niż angielski należy dołączyć tłumaczenie na język angielski w nawiasach kwadratowych.</w:t>
      </w:r>
    </w:p>
    <w:p w14:paraId="44907592" w14:textId="08BC6133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 xml:space="preserve">Podstawowe zasady formatowania spisu literatury i jego cytowania są zgodne z normami ISO 690, PN-ISO 690 (System </w:t>
      </w:r>
      <w:proofErr w:type="spellStart"/>
      <w:r w:rsidRPr="00CD3F44">
        <w:rPr>
          <w:color w:val="00B0F0"/>
          <w:sz w:val="22"/>
          <w:szCs w:val="22"/>
          <w:lang w:val="pl-PL"/>
        </w:rPr>
        <w:t>Vancouverski</w:t>
      </w:r>
      <w:proofErr w:type="spellEnd"/>
      <w:r w:rsidRPr="00CD3F44">
        <w:rPr>
          <w:color w:val="00B0F0"/>
          <w:sz w:val="22"/>
          <w:szCs w:val="22"/>
          <w:lang w:val="pl-PL"/>
        </w:rPr>
        <w:t>).</w:t>
      </w:r>
    </w:p>
    <w:p w14:paraId="74FB2938" w14:textId="5763BFA3" w:rsidR="00F1223A" w:rsidRPr="00CD3F44" w:rsidRDefault="000B7273" w:rsidP="00F1223A">
      <w:pPr>
        <w:pStyle w:val="Nagwek"/>
        <w:numPr>
          <w:ilvl w:val="0"/>
          <w:numId w:val="19"/>
        </w:numPr>
        <w:tabs>
          <w:tab w:val="clear" w:pos="4536"/>
          <w:tab w:val="clear" w:pos="9072"/>
        </w:tabs>
        <w:jc w:val="both"/>
        <w:rPr>
          <w:color w:val="00B0F0"/>
          <w:sz w:val="22"/>
          <w:szCs w:val="22"/>
          <w:lang w:val="pl-PL"/>
        </w:rPr>
      </w:pPr>
      <w:r w:rsidRPr="00CD3F44">
        <w:rPr>
          <w:color w:val="00B0F0"/>
          <w:sz w:val="22"/>
          <w:szCs w:val="22"/>
          <w:lang w:val="pl-PL"/>
        </w:rPr>
        <w:t>W końcowym spisie literatury powinny być uwzględnione wyłącznie publicznie dostępne źródła informacji. Jeżeli źródłem informacji jest dokumentacja wewnętrzna organizacji, należy to zaznaczyć w tekście artykułu.</w:t>
      </w:r>
    </w:p>
    <w:p w14:paraId="21B9985A" w14:textId="77777777" w:rsidR="000B7273" w:rsidRPr="003F7DDB" w:rsidRDefault="000B7273" w:rsidP="000B72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68166AB7" w14:textId="77777777" w:rsidR="000B7273" w:rsidRPr="003F7DDB" w:rsidRDefault="000B7273" w:rsidP="000B7273">
      <w:pPr>
        <w:pStyle w:val="Nagwek"/>
        <w:tabs>
          <w:tab w:val="clear" w:pos="4536"/>
          <w:tab w:val="clear" w:pos="9072"/>
        </w:tabs>
        <w:jc w:val="center"/>
        <w:rPr>
          <w:sz w:val="22"/>
          <w:szCs w:val="22"/>
          <w:lang w:val="en-GB"/>
        </w:rPr>
      </w:pPr>
      <w:r w:rsidRPr="003F7DDB">
        <w:rPr>
          <w:sz w:val="22"/>
          <w:szCs w:val="22"/>
          <w:lang w:val="en-GB"/>
        </w:rPr>
        <w:t>#11#</w:t>
      </w:r>
    </w:p>
    <w:p w14:paraId="355B6653" w14:textId="77777777" w:rsidR="00A41610" w:rsidRPr="005D5E6D" w:rsidRDefault="00184269" w:rsidP="005D5E6D">
      <w:pPr>
        <w:pStyle w:val="Tekstpodstawowywcity2"/>
        <w:ind w:left="0" w:firstLine="0"/>
        <w:rPr>
          <w:sz w:val="22"/>
          <w:szCs w:val="22"/>
          <w:lang w:val="en-GB"/>
        </w:rPr>
      </w:pPr>
      <w:r w:rsidRPr="00915DE0">
        <w:rPr>
          <w:sz w:val="22"/>
          <w:szCs w:val="22"/>
          <w:lang w:val="en-GB"/>
        </w:rPr>
        <w:t xml:space="preserve">Received </w:t>
      </w:r>
      <w:r w:rsidR="000F71E7">
        <w:rPr>
          <w:sz w:val="22"/>
          <w:szCs w:val="22"/>
          <w:lang w:val="en-GB"/>
        </w:rPr>
        <w:t>XX</w:t>
      </w:r>
      <w:r w:rsidR="000F71E7" w:rsidRPr="00915DE0">
        <w:rPr>
          <w:sz w:val="22"/>
          <w:szCs w:val="22"/>
          <w:lang w:val="en-GB"/>
        </w:rPr>
        <w:t>.</w:t>
      </w:r>
      <w:r w:rsidR="000F71E7">
        <w:rPr>
          <w:sz w:val="22"/>
          <w:szCs w:val="22"/>
          <w:lang w:val="en-GB"/>
        </w:rPr>
        <w:t>XX</w:t>
      </w:r>
      <w:r w:rsidR="000F71E7" w:rsidRPr="00915DE0">
        <w:rPr>
          <w:sz w:val="22"/>
          <w:szCs w:val="22"/>
          <w:lang w:val="en-GB"/>
        </w:rPr>
        <w:t>.20</w:t>
      </w:r>
      <w:r w:rsidR="003C23F4">
        <w:rPr>
          <w:sz w:val="22"/>
          <w:szCs w:val="22"/>
          <w:lang w:val="en-GB"/>
        </w:rPr>
        <w:t>X</w:t>
      </w:r>
      <w:r w:rsidR="000F71E7">
        <w:rPr>
          <w:sz w:val="22"/>
          <w:szCs w:val="22"/>
          <w:lang w:val="en-GB"/>
        </w:rPr>
        <w:t>X</w:t>
      </w:r>
      <w:r w:rsidRPr="00915DE0">
        <w:rPr>
          <w:sz w:val="22"/>
          <w:szCs w:val="22"/>
          <w:lang w:val="en-GB"/>
        </w:rPr>
        <w:t xml:space="preserve">; accepted in revised form </w:t>
      </w:r>
      <w:r w:rsidR="00760695"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</w:t>
      </w:r>
      <w:r w:rsidR="00760695">
        <w:rPr>
          <w:sz w:val="22"/>
          <w:szCs w:val="22"/>
          <w:lang w:val="en-GB"/>
        </w:rPr>
        <w:t>XX</w:t>
      </w:r>
      <w:r w:rsidRPr="00915DE0">
        <w:rPr>
          <w:sz w:val="22"/>
          <w:szCs w:val="22"/>
          <w:lang w:val="en-GB"/>
        </w:rPr>
        <w:t>.20</w:t>
      </w:r>
      <w:r w:rsidR="003C23F4">
        <w:rPr>
          <w:sz w:val="22"/>
          <w:szCs w:val="22"/>
          <w:lang w:val="en-GB"/>
        </w:rPr>
        <w:t>X</w:t>
      </w:r>
      <w:r w:rsidR="00760695">
        <w:rPr>
          <w:sz w:val="22"/>
          <w:szCs w:val="22"/>
          <w:lang w:val="en-GB"/>
        </w:rPr>
        <w:t>X</w:t>
      </w:r>
    </w:p>
    <w:sectPr w:rsidR="00A41610" w:rsidRPr="005D5E6D" w:rsidSect="00076F74">
      <w:headerReference w:type="even" r:id="rId19"/>
      <w:headerReference w:type="default" r:id="rId20"/>
      <w:headerReference w:type="first" r:id="rId21"/>
      <w:pgSz w:w="11906" w:h="16838" w:code="9"/>
      <w:pgMar w:top="1418" w:right="1418" w:bottom="1418" w:left="1418" w:header="1418" w:footer="1418" w:gutter="0"/>
      <w:pgNumType w:start="8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0ECB8" w14:textId="77777777" w:rsidR="00BB7163" w:rsidRDefault="00BB7163">
      <w:r>
        <w:separator/>
      </w:r>
    </w:p>
  </w:endnote>
  <w:endnote w:type="continuationSeparator" w:id="0">
    <w:p w14:paraId="7D426052" w14:textId="77777777" w:rsidR="00BB7163" w:rsidRDefault="00BB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8AA48" w14:textId="77777777" w:rsidR="00BB7163" w:rsidRDefault="00BB7163">
      <w:r>
        <w:separator/>
      </w:r>
    </w:p>
  </w:footnote>
  <w:footnote w:type="continuationSeparator" w:id="0">
    <w:p w14:paraId="65E5BC69" w14:textId="77777777" w:rsidR="00BB7163" w:rsidRDefault="00BB7163">
      <w:r>
        <w:continuationSeparator/>
      </w:r>
    </w:p>
  </w:footnote>
  <w:footnote w:id="1">
    <w:p w14:paraId="3CA1C417" w14:textId="4C856F70" w:rsidR="001F1C4A" w:rsidRPr="001F1C4A" w:rsidRDefault="001F1C4A">
      <w:pPr>
        <w:pStyle w:val="Tekstprzypisudolnego"/>
      </w:pPr>
      <w:r>
        <w:rPr>
          <w:rStyle w:val="Odwoanieprzypisudolnego"/>
        </w:rPr>
        <w:footnoteRef/>
      </w:r>
      <w:r w:rsidRPr="001F1C4A">
        <w:t xml:space="preserve"> Organizacja autora nr 1</w:t>
      </w:r>
      <w:r w:rsidR="002060B7">
        <w:t>;</w:t>
      </w:r>
      <w:r w:rsidRPr="001F1C4A">
        <w:t xml:space="preserve"> </w:t>
      </w:r>
      <w:r w:rsidR="00BC164B">
        <w:t xml:space="preserve">dokładny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X</w:t>
      </w:r>
      <w:r w:rsidR="002060B7" w:rsidRPr="002060B7">
        <w:t>@</w:t>
      </w:r>
      <w:r w:rsidR="002060B7">
        <w:t>X</w:t>
      </w:r>
      <w:r w:rsidR="002060B7" w:rsidRPr="002060B7">
        <w:t>.</w:t>
      </w:r>
      <w:r w:rsidR="002060B7">
        <w:t>XX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XXXX</w:t>
      </w:r>
      <w:r w:rsidRPr="001F1C4A">
        <w:t>-</w:t>
      </w:r>
      <w:r>
        <w:t>XXXX</w:t>
      </w:r>
      <w:r w:rsidRPr="001F1C4A">
        <w:t>-</w:t>
      </w:r>
      <w:r>
        <w:t>XXXX</w:t>
      </w:r>
      <w:r w:rsidRPr="001F1C4A">
        <w:t>-</w:t>
      </w:r>
      <w:r>
        <w:t>XXXX</w:t>
      </w:r>
    </w:p>
  </w:footnote>
  <w:footnote w:id="2">
    <w:p w14:paraId="2BDB7DF8" w14:textId="574ADF7B" w:rsidR="001F1C4A" w:rsidRPr="001F1C4A" w:rsidRDefault="001F1C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1C4A">
        <w:t>Organizacja autora nr 2</w:t>
      </w:r>
      <w:r w:rsidR="002060B7">
        <w:t>;</w:t>
      </w:r>
      <w:r w:rsidRPr="001F1C4A">
        <w:t xml:space="preserve"> </w:t>
      </w:r>
      <w:r w:rsidR="00BC164B">
        <w:t xml:space="preserve">dokładny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Y</w:t>
      </w:r>
      <w:r w:rsidR="002060B7" w:rsidRPr="002060B7">
        <w:t>@</w:t>
      </w:r>
      <w:r w:rsidR="002060B7">
        <w:t>Y</w:t>
      </w:r>
      <w:r w:rsidR="002060B7" w:rsidRPr="002060B7">
        <w:t>.</w:t>
      </w:r>
      <w:r w:rsidR="002060B7">
        <w:t>YY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YYYY</w:t>
      </w:r>
      <w:r w:rsidRPr="001F1C4A">
        <w:t>-</w:t>
      </w:r>
      <w:r>
        <w:t>YYYY</w:t>
      </w:r>
      <w:r w:rsidRPr="001F1C4A">
        <w:t>-</w:t>
      </w:r>
      <w:r>
        <w:t>YYYY</w:t>
      </w:r>
      <w:r w:rsidRPr="001F1C4A">
        <w:t>-</w:t>
      </w:r>
      <w:r>
        <w:t>YYYY</w:t>
      </w:r>
    </w:p>
  </w:footnote>
  <w:footnote w:id="3">
    <w:p w14:paraId="371D1F7B" w14:textId="4EEA1F33" w:rsidR="001F1C4A" w:rsidRDefault="001F1C4A" w:rsidP="001F1C4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F1C4A">
        <w:t xml:space="preserve">Organizacja autora nr </w:t>
      </w:r>
      <w:r>
        <w:t>3</w:t>
      </w:r>
      <w:r w:rsidR="002060B7">
        <w:t>;</w:t>
      </w:r>
      <w:r w:rsidRPr="001F1C4A">
        <w:t xml:space="preserve"> </w:t>
      </w:r>
      <w:r w:rsidR="00BC164B">
        <w:t xml:space="preserve">dokładny </w:t>
      </w:r>
      <w:r w:rsidR="002060B7" w:rsidRPr="002060B7">
        <w:t>adres pocztowy w języku angielskim</w:t>
      </w:r>
      <w:r w:rsidR="002060B7">
        <w:t>;</w:t>
      </w:r>
      <w:r w:rsidRPr="001F1C4A">
        <w:t xml:space="preserve"> </w:t>
      </w:r>
      <w:r w:rsidR="002060B7" w:rsidRPr="008E02E1">
        <w:t>e</w:t>
      </w:r>
      <w:r w:rsidR="002060B7" w:rsidRPr="002060B7">
        <w:t>-</w:t>
      </w:r>
      <w:r w:rsidR="002060B7" w:rsidRPr="008E02E1">
        <w:t>mail</w:t>
      </w:r>
      <w:r w:rsidR="002060B7" w:rsidRPr="002060B7">
        <w:t xml:space="preserve">: </w:t>
      </w:r>
      <w:r w:rsidR="002060B7">
        <w:t>Z</w:t>
      </w:r>
      <w:r w:rsidR="002060B7" w:rsidRPr="002060B7">
        <w:t>@</w:t>
      </w:r>
      <w:r w:rsidR="002060B7">
        <w:t>Z</w:t>
      </w:r>
      <w:r w:rsidR="002060B7" w:rsidRPr="002060B7">
        <w:t>.</w:t>
      </w:r>
      <w:r w:rsidR="002060B7">
        <w:t>ZZ</w:t>
      </w:r>
      <w:r w:rsidR="002060B7" w:rsidRPr="002060B7">
        <w:t xml:space="preserve">; </w:t>
      </w:r>
      <w:r w:rsidRPr="008E02E1">
        <w:t>orcid</w:t>
      </w:r>
      <w:r w:rsidRPr="001F1C4A">
        <w:t>.</w:t>
      </w:r>
      <w:r w:rsidRPr="008E02E1">
        <w:t>org</w:t>
      </w:r>
      <w:r w:rsidRPr="001F1C4A">
        <w:t>/</w:t>
      </w:r>
      <w:r>
        <w:t>ZZZZ</w:t>
      </w:r>
      <w:r w:rsidRPr="001F1C4A">
        <w:t>-</w:t>
      </w:r>
      <w:r>
        <w:t>ZZZZ</w:t>
      </w:r>
      <w:r w:rsidRPr="001F1C4A">
        <w:t>-</w:t>
      </w:r>
      <w:r>
        <w:t>ZZZZ</w:t>
      </w:r>
      <w:r w:rsidRPr="001F1C4A">
        <w:t>-</w:t>
      </w:r>
      <w:r>
        <w:t>ZZZZ</w:t>
      </w:r>
    </w:p>
    <w:p w14:paraId="212E954A" w14:textId="65C20FE2" w:rsidR="001F1C4A" w:rsidRPr="00CD3F44" w:rsidRDefault="001F1C4A" w:rsidP="001F1C4A">
      <w:pPr>
        <w:pStyle w:val="Tekstprzypisudolnego"/>
        <w:rPr>
          <w:color w:val="00B0F0"/>
        </w:rPr>
      </w:pPr>
      <w:r w:rsidRPr="00CD3F44">
        <w:rPr>
          <w:color w:val="00B0F0"/>
        </w:rPr>
        <w:t>… (liczba autorów nie jest ograniczona, ale zauważ</w:t>
      </w:r>
      <w:r w:rsidR="0028349F" w:rsidRPr="00CD3F44">
        <w:rPr>
          <w:color w:val="00B0F0"/>
        </w:rPr>
        <w:t>ono</w:t>
      </w:r>
      <w:r w:rsidRPr="00CD3F44">
        <w:rPr>
          <w:color w:val="00B0F0"/>
        </w:rPr>
        <w:t>, że artykuły z dużą liczbą autorów z trudem przechodzą przez proces recenzowania; rozmiar tekstu przypisu</w:t>
      </w:r>
      <w:r w:rsidR="0028349F" w:rsidRPr="00CD3F44">
        <w:rPr>
          <w:color w:val="00B0F0"/>
        </w:rPr>
        <w:t xml:space="preserve"> dolnego</w:t>
      </w:r>
      <w:r w:rsidRPr="00CD3F44">
        <w:rPr>
          <w:color w:val="00B0F0"/>
        </w:rPr>
        <w:t xml:space="preserve"> 10)</w:t>
      </w:r>
    </w:p>
    <w:p w14:paraId="084FD56B" w14:textId="65703EB3" w:rsidR="001F1C4A" w:rsidRPr="001F1C4A" w:rsidRDefault="001F1C4A" w:rsidP="001F1C4A">
      <w:pPr>
        <w:rPr>
          <w:lang w:val="en-US"/>
        </w:rPr>
      </w:pPr>
      <w:r w:rsidRPr="001F1C4A">
        <w:rPr>
          <w:sz w:val="20"/>
          <w:szCs w:val="20"/>
          <w:lang w:val="en-US"/>
        </w:rPr>
        <w:t>*</w:t>
      </w:r>
      <w:r>
        <w:rPr>
          <w:sz w:val="20"/>
          <w:szCs w:val="20"/>
          <w:lang w:val="en-US"/>
        </w:rPr>
        <w:t xml:space="preserve"> </w:t>
      </w:r>
      <w:r w:rsidRPr="001F1C4A">
        <w:rPr>
          <w:sz w:val="20"/>
          <w:szCs w:val="20"/>
          <w:lang w:val="en-US"/>
        </w:rPr>
        <w:t xml:space="preserve">Corresponding author. E-mail: </w:t>
      </w:r>
      <w:r w:rsidRPr="001F1C4A">
        <w:rPr>
          <w:sz w:val="20"/>
          <w:szCs w:val="20"/>
          <w:u w:val="single"/>
          <w:lang w:val="en-US"/>
        </w:rPr>
        <w:t>mail@autora.kr</w:t>
      </w:r>
      <w:r w:rsidRPr="001F1C4A">
        <w:rPr>
          <w:sz w:val="20"/>
          <w:szCs w:val="20"/>
          <w:lang w:val="en-US"/>
        </w:rPr>
        <w:t xml:space="preserve"> (</w:t>
      </w:r>
      <w:proofErr w:type="spellStart"/>
      <w:r w:rsidR="0028349F" w:rsidRPr="0028349F">
        <w:rPr>
          <w:sz w:val="20"/>
          <w:szCs w:val="20"/>
          <w:lang w:val="en-US"/>
        </w:rPr>
        <w:t>tylko</w:t>
      </w:r>
      <w:proofErr w:type="spellEnd"/>
      <w:r w:rsidR="0028349F" w:rsidRPr="0028349F">
        <w:rPr>
          <w:sz w:val="20"/>
          <w:szCs w:val="20"/>
          <w:lang w:val="en-US"/>
        </w:rPr>
        <w:t xml:space="preserve"> </w:t>
      </w:r>
      <w:proofErr w:type="spellStart"/>
      <w:r w:rsidR="0028349F" w:rsidRPr="0028349F">
        <w:rPr>
          <w:sz w:val="20"/>
          <w:szCs w:val="20"/>
          <w:lang w:val="en-US"/>
        </w:rPr>
        <w:t>jeden</w:t>
      </w:r>
      <w:proofErr w:type="spellEnd"/>
      <w:r w:rsidR="0028349F" w:rsidRPr="0028349F">
        <w:rPr>
          <w:sz w:val="20"/>
          <w:szCs w:val="20"/>
          <w:lang w:val="en-US"/>
        </w:rPr>
        <w:t xml:space="preserve"> </w:t>
      </w:r>
      <w:proofErr w:type="spellStart"/>
      <w:r w:rsidR="0028349F">
        <w:rPr>
          <w:sz w:val="20"/>
          <w:szCs w:val="20"/>
          <w:lang w:val="en-US"/>
        </w:rPr>
        <w:t>autor-</w:t>
      </w:r>
      <w:r w:rsidR="0028349F" w:rsidRPr="0028349F">
        <w:rPr>
          <w:sz w:val="20"/>
          <w:szCs w:val="20"/>
          <w:lang w:val="en-US"/>
        </w:rPr>
        <w:t>korespondent</w:t>
      </w:r>
      <w:proofErr w:type="spellEnd"/>
      <w:r w:rsidRPr="001F1C4A">
        <w:rPr>
          <w:sz w:val="20"/>
          <w:szCs w:val="20"/>
          <w:lang w:val="en-US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766F" w14:textId="77777777" w:rsidR="008E796C" w:rsidRPr="000679B8" w:rsidRDefault="008E796C" w:rsidP="008E796C">
    <w:pPr>
      <w:pStyle w:val="Nagwek"/>
      <w:rPr>
        <w:sz w:val="22"/>
        <w:szCs w:val="22"/>
        <w:u w:val="single"/>
        <w:lang w:val="en-US"/>
      </w:rPr>
    </w:pPr>
    <w:r w:rsidRPr="00445A1D">
      <w:rPr>
        <w:rStyle w:val="Numerstrony"/>
        <w:sz w:val="22"/>
        <w:szCs w:val="22"/>
        <w:u w:val="single"/>
      </w:rPr>
      <w:fldChar w:fldCharType="begin"/>
    </w:r>
    <w:r w:rsidRPr="00445A1D">
      <w:rPr>
        <w:rStyle w:val="Numerstrony"/>
        <w:sz w:val="22"/>
        <w:szCs w:val="22"/>
        <w:u w:val="single"/>
      </w:rPr>
      <w:instrText xml:space="preserve"> PAGE </w:instrText>
    </w:r>
    <w:r w:rsidRPr="00445A1D">
      <w:rPr>
        <w:rStyle w:val="Numerstrony"/>
        <w:sz w:val="22"/>
        <w:szCs w:val="22"/>
        <w:u w:val="single"/>
      </w:rPr>
      <w:fldChar w:fldCharType="separate"/>
    </w:r>
    <w:r>
      <w:rPr>
        <w:rStyle w:val="Numerstrony"/>
        <w:noProof/>
        <w:sz w:val="22"/>
        <w:szCs w:val="22"/>
        <w:u w:val="single"/>
      </w:rPr>
      <w:t>88</w:t>
    </w:r>
    <w:r w:rsidRPr="00445A1D">
      <w:rPr>
        <w:rStyle w:val="Numerstrony"/>
        <w:sz w:val="22"/>
        <w:szCs w:val="22"/>
        <w:u w:val="single"/>
      </w:rPr>
      <w:fldChar w:fldCharType="end"/>
    </w:r>
    <w:r w:rsidRPr="00445A1D">
      <w:rPr>
        <w:sz w:val="22"/>
        <w:szCs w:val="22"/>
        <w:u w:val="single"/>
      </w:rPr>
      <w:t xml:space="preserve">                                                                              </w:t>
    </w:r>
    <w:r>
      <w:rPr>
        <w:sz w:val="22"/>
        <w:szCs w:val="22"/>
        <w:u w:val="single"/>
      </w:rPr>
      <w:t xml:space="preserve">     </w:t>
    </w:r>
    <w:r>
      <w:rPr>
        <w:sz w:val="22"/>
        <w:szCs w:val="22"/>
        <w:u w:val="single"/>
        <w:lang w:val="pl-PL"/>
      </w:rPr>
      <w:t xml:space="preserve">    </w:t>
    </w:r>
    <w:r>
      <w:rPr>
        <w:sz w:val="22"/>
        <w:szCs w:val="22"/>
        <w:u w:val="single"/>
      </w:rPr>
      <w:t xml:space="preserve">           </w:t>
    </w:r>
    <w:r w:rsidRPr="00445A1D">
      <w:rPr>
        <w:sz w:val="22"/>
        <w:szCs w:val="22"/>
        <w:u w:val="single"/>
      </w:rPr>
      <w:t xml:space="preserve">                    </w:t>
    </w:r>
    <w:r w:rsidRPr="00445A1D">
      <w:rPr>
        <w:sz w:val="22"/>
        <w:szCs w:val="22"/>
        <w:u w:val="single"/>
        <w:lang w:val="en-US"/>
      </w:rPr>
      <w:t xml:space="preserve"> </w:t>
    </w:r>
    <w:r>
      <w:rPr>
        <w:sz w:val="22"/>
        <w:szCs w:val="22"/>
        <w:u w:val="single"/>
        <w:lang w:val="en-US"/>
      </w:rPr>
      <w:t>N</w:t>
    </w:r>
    <w:r w:rsidRPr="000679B8">
      <w:rPr>
        <w:sz w:val="22"/>
        <w:szCs w:val="22"/>
        <w:u w:val="single"/>
        <w:vertAlign w:val="subscript"/>
        <w:lang w:val="en-US"/>
      </w:rPr>
      <w:t>1</w:t>
    </w:r>
    <w:r>
      <w:rPr>
        <w:sz w:val="22"/>
        <w:szCs w:val="22"/>
        <w:u w:val="single"/>
        <w:lang w:val="en-US"/>
      </w:rPr>
      <w:t>.</w:t>
    </w:r>
    <w:r w:rsidRPr="00445A1D">
      <w:rPr>
        <w:sz w:val="22"/>
        <w:szCs w:val="22"/>
        <w:u w:val="single"/>
        <w:lang w:val="en-US"/>
      </w:rPr>
      <w:t xml:space="preserve"> Autor</w:t>
    </w:r>
    <w:r w:rsidRPr="000679B8">
      <w:rPr>
        <w:sz w:val="22"/>
        <w:szCs w:val="22"/>
        <w:u w:val="single"/>
        <w:vertAlign w:val="subscript"/>
        <w:lang w:val="en-US"/>
      </w:rPr>
      <w:t>1</w:t>
    </w:r>
    <w:r>
      <w:rPr>
        <w:sz w:val="22"/>
        <w:szCs w:val="22"/>
        <w:u w:val="single"/>
        <w:lang w:val="en-US"/>
      </w:rPr>
      <w:t>, N</w:t>
    </w:r>
    <w:r>
      <w:rPr>
        <w:sz w:val="22"/>
        <w:szCs w:val="22"/>
        <w:u w:val="single"/>
        <w:vertAlign w:val="subscript"/>
        <w:lang w:val="en-US"/>
      </w:rPr>
      <w:t>2</w:t>
    </w:r>
    <w:r>
      <w:rPr>
        <w:sz w:val="22"/>
        <w:szCs w:val="22"/>
        <w:u w:val="single"/>
        <w:lang w:val="en-US"/>
      </w:rPr>
      <w:t>.</w:t>
    </w:r>
    <w:r w:rsidRPr="00445A1D">
      <w:rPr>
        <w:sz w:val="22"/>
        <w:szCs w:val="22"/>
        <w:u w:val="single"/>
        <w:lang w:val="en-US"/>
      </w:rPr>
      <w:t xml:space="preserve"> Autor</w:t>
    </w:r>
    <w:r>
      <w:rPr>
        <w:sz w:val="22"/>
        <w:szCs w:val="22"/>
        <w:u w:val="single"/>
        <w:vertAlign w:val="subscript"/>
        <w:lang w:val="en-US"/>
      </w:rPr>
      <w:t>2</w:t>
    </w:r>
    <w:r>
      <w:rPr>
        <w:sz w:val="22"/>
        <w:szCs w:val="22"/>
        <w:u w:val="single"/>
        <w:lang w:val="en-US"/>
      </w:rPr>
      <w:t>, …</w:t>
    </w:r>
  </w:p>
  <w:p w14:paraId="29B242DD" w14:textId="77777777" w:rsidR="007C6D2A" w:rsidRPr="008E796C" w:rsidRDefault="007C6D2A" w:rsidP="008E79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B5DA" w14:textId="77777777" w:rsidR="007C6D2A" w:rsidRPr="000F71E7" w:rsidRDefault="007C6D2A">
    <w:pPr>
      <w:pStyle w:val="Nagwek"/>
      <w:rPr>
        <w:sz w:val="22"/>
        <w:szCs w:val="22"/>
        <w:u w:val="single"/>
        <w:lang w:val="en-US"/>
      </w:rPr>
    </w:pPr>
    <w:r w:rsidRPr="000F71E7">
      <w:rPr>
        <w:sz w:val="22"/>
        <w:szCs w:val="22"/>
        <w:u w:val="single"/>
      </w:rPr>
      <w:t xml:space="preserve">Nazwa artykułu po angielsku, może być skrócona…                </w:t>
    </w:r>
    <w:r w:rsidR="000F71E7">
      <w:rPr>
        <w:sz w:val="22"/>
        <w:szCs w:val="22"/>
        <w:u w:val="single"/>
      </w:rPr>
      <w:t xml:space="preserve">       </w:t>
    </w:r>
    <w:r w:rsidRPr="000F71E7">
      <w:rPr>
        <w:sz w:val="22"/>
        <w:szCs w:val="22"/>
        <w:u w:val="single"/>
      </w:rPr>
      <w:t xml:space="preserve">                                                     </w:t>
    </w:r>
    <w:r w:rsidRPr="000F71E7">
      <w:rPr>
        <w:rStyle w:val="Numerstrony"/>
        <w:sz w:val="22"/>
        <w:szCs w:val="22"/>
        <w:u w:val="single"/>
      </w:rPr>
      <w:fldChar w:fldCharType="begin"/>
    </w:r>
    <w:r w:rsidRPr="000F71E7">
      <w:rPr>
        <w:rStyle w:val="Numerstrony"/>
        <w:sz w:val="22"/>
        <w:szCs w:val="22"/>
        <w:u w:val="single"/>
      </w:rPr>
      <w:instrText xml:space="preserve"> PAGE </w:instrText>
    </w:r>
    <w:r w:rsidRPr="000F71E7">
      <w:rPr>
        <w:rStyle w:val="Numerstrony"/>
        <w:sz w:val="22"/>
        <w:szCs w:val="22"/>
        <w:u w:val="single"/>
      </w:rPr>
      <w:fldChar w:fldCharType="separate"/>
    </w:r>
    <w:r w:rsidR="00F00C80">
      <w:rPr>
        <w:rStyle w:val="Numerstrony"/>
        <w:noProof/>
        <w:sz w:val="22"/>
        <w:szCs w:val="22"/>
        <w:u w:val="single"/>
      </w:rPr>
      <w:t>89</w:t>
    </w:r>
    <w:r w:rsidRPr="000F71E7">
      <w:rPr>
        <w:rStyle w:val="Numerstrony"/>
        <w:sz w:val="22"/>
        <w:szCs w:val="22"/>
        <w:u w:val="single"/>
      </w:rPr>
      <w:fldChar w:fldCharType="end"/>
    </w:r>
    <w:r w:rsidRPr="000F71E7">
      <w:rPr>
        <w:color w:val="FFFFFF"/>
        <w:sz w:val="22"/>
        <w:szCs w:val="22"/>
        <w:u w:val="single"/>
        <w:lang w:val="en-US"/>
      </w:rPr>
      <w:t>.</w:t>
    </w:r>
  </w:p>
  <w:p w14:paraId="44025F5C" w14:textId="77777777" w:rsidR="007C6D2A" w:rsidRPr="000F71E7" w:rsidRDefault="007C6D2A">
    <w:pPr>
      <w:pStyle w:val="Nagwek"/>
      <w:rPr>
        <w:sz w:val="22"/>
        <w:szCs w:val="22"/>
        <w:u w:val="single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2AD2" w14:textId="77777777" w:rsidR="00844544" w:rsidRPr="000679B8" w:rsidRDefault="00844544" w:rsidP="00844544">
    <w:pPr>
      <w:pBdr>
        <w:bottom w:val="single" w:sz="4" w:space="1" w:color="auto"/>
      </w:pBdr>
      <w:tabs>
        <w:tab w:val="center" w:pos="4536"/>
        <w:tab w:val="right" w:pos="9072"/>
      </w:tabs>
      <w:rPr>
        <w:sz w:val="22"/>
        <w:szCs w:val="22"/>
        <w:lang w:val="en-US"/>
      </w:rPr>
    </w:pPr>
    <w:r w:rsidRPr="000679B8">
      <w:rPr>
        <w:sz w:val="22"/>
        <w:szCs w:val="22"/>
        <w:lang w:val="en-US"/>
      </w:rPr>
      <w:t>TRANSPORT PROBLEMS                                                                            20</w:t>
    </w:r>
    <w:r>
      <w:rPr>
        <w:sz w:val="22"/>
        <w:szCs w:val="22"/>
        <w:lang w:val="en-US"/>
      </w:rPr>
      <w:t>2</w:t>
    </w:r>
    <w:r w:rsidRPr="000679B8">
      <w:rPr>
        <w:sz w:val="22"/>
        <w:szCs w:val="22"/>
        <w:lang w:val="en-US"/>
      </w:rPr>
      <w:t xml:space="preserve">X Volume </w:t>
    </w:r>
    <w:r>
      <w:rPr>
        <w:sz w:val="22"/>
        <w:szCs w:val="22"/>
        <w:lang w:val="en-US"/>
      </w:rPr>
      <w:t>X</w:t>
    </w:r>
    <w:r w:rsidRPr="000679B8">
      <w:rPr>
        <w:sz w:val="22"/>
        <w:szCs w:val="22"/>
        <w:lang w:val="en-US"/>
      </w:rPr>
      <w:t>X Issue X</w:t>
    </w:r>
  </w:p>
  <w:p w14:paraId="711C864F" w14:textId="76AA496C" w:rsidR="007C6D2A" w:rsidRPr="00844544" w:rsidRDefault="00844544" w:rsidP="00844544">
    <w:pPr>
      <w:rPr>
        <w:sz w:val="22"/>
        <w:szCs w:val="22"/>
      </w:rPr>
    </w:pPr>
    <w:r w:rsidRPr="000679B8">
      <w:rPr>
        <w:sz w:val="22"/>
        <w:szCs w:val="22"/>
      </w:rPr>
      <w:t xml:space="preserve">PROBLEMY TRANSPORTU                                                       DOI: </w:t>
    </w:r>
    <w:r>
      <w:t>10.20858/tp.202X.XX.X.XX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627E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F3207"/>
    <w:multiLevelType w:val="hybridMultilevel"/>
    <w:tmpl w:val="E47AAE14"/>
    <w:lvl w:ilvl="0" w:tplc="FC7827BE">
      <w:start w:val="1"/>
      <w:numFmt w:val="decimal"/>
      <w:pStyle w:val="PTLiteraturewyliczanie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C2D2A"/>
    <w:multiLevelType w:val="multilevel"/>
    <w:tmpl w:val="E31A2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A2F92"/>
    <w:multiLevelType w:val="hybridMultilevel"/>
    <w:tmpl w:val="520895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133B2"/>
    <w:multiLevelType w:val="hybridMultilevel"/>
    <w:tmpl w:val="D01A0294"/>
    <w:lvl w:ilvl="0" w:tplc="0F9AECE2">
      <w:start w:val="1"/>
      <w:numFmt w:val="decimal"/>
      <w:pStyle w:val="Rysunekopispoangielsku"/>
      <w:lvlText w:val="Fig. 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FD70ED"/>
    <w:multiLevelType w:val="hybridMultilevel"/>
    <w:tmpl w:val="0B38C4CA"/>
    <w:lvl w:ilvl="0" w:tplc="7166BE10">
      <w:start w:val="1"/>
      <w:numFmt w:val="decimal"/>
      <w:pStyle w:val="Rysunekopispopolsku"/>
      <w:lvlText w:val="Rys. %1."/>
      <w:lvlJc w:val="left"/>
      <w:pPr>
        <w:tabs>
          <w:tab w:val="num" w:pos="1080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190B93"/>
    <w:multiLevelType w:val="multilevel"/>
    <w:tmpl w:val="6EB0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1B7F2C"/>
    <w:multiLevelType w:val="hybridMultilevel"/>
    <w:tmpl w:val="59466D52"/>
    <w:lvl w:ilvl="0" w:tplc="46EE911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CB6EDB"/>
    <w:multiLevelType w:val="hybridMultilevel"/>
    <w:tmpl w:val="764EE95A"/>
    <w:lvl w:ilvl="0" w:tplc="BA607CDC">
      <w:start w:val="1"/>
      <w:numFmt w:val="decimal"/>
      <w:pStyle w:val="Rozdzia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6700A94">
      <w:numFmt w:val="none"/>
      <w:lvlText w:val=""/>
      <w:lvlJc w:val="left"/>
      <w:pPr>
        <w:tabs>
          <w:tab w:val="num" w:pos="360"/>
        </w:tabs>
      </w:pPr>
    </w:lvl>
    <w:lvl w:ilvl="2" w:tplc="32D2153A">
      <w:numFmt w:val="none"/>
      <w:lvlText w:val=""/>
      <w:lvlJc w:val="left"/>
      <w:pPr>
        <w:tabs>
          <w:tab w:val="num" w:pos="360"/>
        </w:tabs>
      </w:pPr>
    </w:lvl>
    <w:lvl w:ilvl="3" w:tplc="C11CD27A">
      <w:numFmt w:val="none"/>
      <w:lvlText w:val=""/>
      <w:lvlJc w:val="left"/>
      <w:pPr>
        <w:tabs>
          <w:tab w:val="num" w:pos="360"/>
        </w:tabs>
      </w:pPr>
    </w:lvl>
    <w:lvl w:ilvl="4" w:tplc="377272FA">
      <w:numFmt w:val="none"/>
      <w:lvlText w:val=""/>
      <w:lvlJc w:val="left"/>
      <w:pPr>
        <w:tabs>
          <w:tab w:val="num" w:pos="360"/>
        </w:tabs>
      </w:pPr>
    </w:lvl>
    <w:lvl w:ilvl="5" w:tplc="5986EA98">
      <w:numFmt w:val="none"/>
      <w:lvlText w:val=""/>
      <w:lvlJc w:val="left"/>
      <w:pPr>
        <w:tabs>
          <w:tab w:val="num" w:pos="360"/>
        </w:tabs>
      </w:pPr>
    </w:lvl>
    <w:lvl w:ilvl="6" w:tplc="47CCE7B0">
      <w:numFmt w:val="none"/>
      <w:lvlText w:val=""/>
      <w:lvlJc w:val="left"/>
      <w:pPr>
        <w:tabs>
          <w:tab w:val="num" w:pos="360"/>
        </w:tabs>
      </w:pPr>
    </w:lvl>
    <w:lvl w:ilvl="7" w:tplc="F65266FE">
      <w:numFmt w:val="none"/>
      <w:lvlText w:val=""/>
      <w:lvlJc w:val="left"/>
      <w:pPr>
        <w:tabs>
          <w:tab w:val="num" w:pos="360"/>
        </w:tabs>
      </w:pPr>
    </w:lvl>
    <w:lvl w:ilvl="8" w:tplc="7BB2CA4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0165D80"/>
    <w:multiLevelType w:val="hybridMultilevel"/>
    <w:tmpl w:val="22C43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61648"/>
    <w:multiLevelType w:val="hybridMultilevel"/>
    <w:tmpl w:val="E0BE7B1A"/>
    <w:lvl w:ilvl="0" w:tplc="F064DD00">
      <w:numFmt w:val="bullet"/>
      <w:pStyle w:val="Wyliczenie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B78A1"/>
    <w:multiLevelType w:val="hybridMultilevel"/>
    <w:tmpl w:val="E4005E8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AB690E"/>
    <w:multiLevelType w:val="multilevel"/>
    <w:tmpl w:val="AC04A81C"/>
    <w:lvl w:ilvl="0">
      <w:start w:val="1"/>
      <w:numFmt w:val="decimal"/>
      <w:pStyle w:val="Literaturatre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152F99"/>
    <w:multiLevelType w:val="hybridMultilevel"/>
    <w:tmpl w:val="D4601F58"/>
    <w:lvl w:ilvl="0" w:tplc="EB48A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4E1535"/>
    <w:multiLevelType w:val="hybridMultilevel"/>
    <w:tmpl w:val="B7884CA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9826A3"/>
    <w:multiLevelType w:val="hybridMultilevel"/>
    <w:tmpl w:val="BA5C1390"/>
    <w:lvl w:ilvl="0" w:tplc="AF70D8B8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6" w15:restartNumberingAfterBreak="0">
    <w:nsid w:val="6F4E653E"/>
    <w:multiLevelType w:val="multilevel"/>
    <w:tmpl w:val="A47A5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0A6D95"/>
    <w:multiLevelType w:val="multilevel"/>
    <w:tmpl w:val="6AE6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086548">
    <w:abstractNumId w:val="8"/>
  </w:num>
  <w:num w:numId="2" w16cid:durableId="383335924">
    <w:abstractNumId w:val="5"/>
  </w:num>
  <w:num w:numId="3" w16cid:durableId="1357538098">
    <w:abstractNumId w:val="12"/>
  </w:num>
  <w:num w:numId="4" w16cid:durableId="1293319992">
    <w:abstractNumId w:val="13"/>
  </w:num>
  <w:num w:numId="5" w16cid:durableId="933048063">
    <w:abstractNumId w:val="4"/>
  </w:num>
  <w:num w:numId="6" w16cid:durableId="177889508">
    <w:abstractNumId w:val="10"/>
  </w:num>
  <w:num w:numId="7" w16cid:durableId="2109038352">
    <w:abstractNumId w:val="7"/>
  </w:num>
  <w:num w:numId="8" w16cid:durableId="207649654">
    <w:abstractNumId w:val="15"/>
  </w:num>
  <w:num w:numId="9" w16cid:durableId="260601573">
    <w:abstractNumId w:val="14"/>
  </w:num>
  <w:num w:numId="10" w16cid:durableId="879560142">
    <w:abstractNumId w:val="11"/>
  </w:num>
  <w:num w:numId="11" w16cid:durableId="68238433">
    <w:abstractNumId w:val="6"/>
  </w:num>
  <w:num w:numId="12" w16cid:durableId="168715499">
    <w:abstractNumId w:val="2"/>
  </w:num>
  <w:num w:numId="13" w16cid:durableId="1585185273">
    <w:abstractNumId w:val="16"/>
  </w:num>
  <w:num w:numId="14" w16cid:durableId="571476589">
    <w:abstractNumId w:val="17"/>
  </w:num>
  <w:num w:numId="15" w16cid:durableId="605113033">
    <w:abstractNumId w:val="3"/>
  </w:num>
  <w:num w:numId="16" w16cid:durableId="651255053">
    <w:abstractNumId w:val="1"/>
  </w:num>
  <w:num w:numId="17" w16cid:durableId="2138644822">
    <w:abstractNumId w:val="0"/>
  </w:num>
  <w:num w:numId="18" w16cid:durableId="1730151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82048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C6"/>
    <w:rsid w:val="000155E8"/>
    <w:rsid w:val="000361D0"/>
    <w:rsid w:val="0005023A"/>
    <w:rsid w:val="00055114"/>
    <w:rsid w:val="00060B0E"/>
    <w:rsid w:val="00072C55"/>
    <w:rsid w:val="00076F74"/>
    <w:rsid w:val="00093EB0"/>
    <w:rsid w:val="000953C6"/>
    <w:rsid w:val="000B0DE3"/>
    <w:rsid w:val="000B7273"/>
    <w:rsid w:val="000D18A2"/>
    <w:rsid w:val="000D7040"/>
    <w:rsid w:val="000E6877"/>
    <w:rsid w:val="000F71E7"/>
    <w:rsid w:val="001121C0"/>
    <w:rsid w:val="00114410"/>
    <w:rsid w:val="00116343"/>
    <w:rsid w:val="00121567"/>
    <w:rsid w:val="00147A45"/>
    <w:rsid w:val="00147E32"/>
    <w:rsid w:val="00184269"/>
    <w:rsid w:val="001969F0"/>
    <w:rsid w:val="00197376"/>
    <w:rsid w:val="001A2861"/>
    <w:rsid w:val="001F1C4A"/>
    <w:rsid w:val="001F2576"/>
    <w:rsid w:val="002060B7"/>
    <w:rsid w:val="0021746D"/>
    <w:rsid w:val="0022347A"/>
    <w:rsid w:val="00226E12"/>
    <w:rsid w:val="00240BFE"/>
    <w:rsid w:val="00275E50"/>
    <w:rsid w:val="0028349F"/>
    <w:rsid w:val="00285E84"/>
    <w:rsid w:val="002A2A69"/>
    <w:rsid w:val="002C4767"/>
    <w:rsid w:val="002E2B66"/>
    <w:rsid w:val="00313041"/>
    <w:rsid w:val="00324FD7"/>
    <w:rsid w:val="00343BA5"/>
    <w:rsid w:val="00346C81"/>
    <w:rsid w:val="003565A4"/>
    <w:rsid w:val="00366149"/>
    <w:rsid w:val="0038156E"/>
    <w:rsid w:val="00392CC3"/>
    <w:rsid w:val="003A2EDF"/>
    <w:rsid w:val="003C23F4"/>
    <w:rsid w:val="003C5F40"/>
    <w:rsid w:val="003F299E"/>
    <w:rsid w:val="003F5EDC"/>
    <w:rsid w:val="0043308F"/>
    <w:rsid w:val="004361C0"/>
    <w:rsid w:val="00463205"/>
    <w:rsid w:val="004764E7"/>
    <w:rsid w:val="00493E13"/>
    <w:rsid w:val="004B7EFB"/>
    <w:rsid w:val="004C69FA"/>
    <w:rsid w:val="004D4A40"/>
    <w:rsid w:val="004F022F"/>
    <w:rsid w:val="004F7FC4"/>
    <w:rsid w:val="00576EF8"/>
    <w:rsid w:val="0059185E"/>
    <w:rsid w:val="005B5153"/>
    <w:rsid w:val="005B5837"/>
    <w:rsid w:val="005D4A59"/>
    <w:rsid w:val="005D5E6D"/>
    <w:rsid w:val="005D6BF5"/>
    <w:rsid w:val="005E4705"/>
    <w:rsid w:val="005E64A1"/>
    <w:rsid w:val="0060023D"/>
    <w:rsid w:val="00602FD0"/>
    <w:rsid w:val="006228CF"/>
    <w:rsid w:val="00627308"/>
    <w:rsid w:val="00630716"/>
    <w:rsid w:val="006D4E27"/>
    <w:rsid w:val="006E253A"/>
    <w:rsid w:val="006F11E9"/>
    <w:rsid w:val="006F2139"/>
    <w:rsid w:val="006F36D2"/>
    <w:rsid w:val="006F70C5"/>
    <w:rsid w:val="00713036"/>
    <w:rsid w:val="0072066E"/>
    <w:rsid w:val="00722E5F"/>
    <w:rsid w:val="0075330C"/>
    <w:rsid w:val="00760695"/>
    <w:rsid w:val="007623D6"/>
    <w:rsid w:val="0077240E"/>
    <w:rsid w:val="007C2792"/>
    <w:rsid w:val="007C6D2A"/>
    <w:rsid w:val="007D579B"/>
    <w:rsid w:val="007E63C9"/>
    <w:rsid w:val="00802365"/>
    <w:rsid w:val="0081363E"/>
    <w:rsid w:val="008176E7"/>
    <w:rsid w:val="00830F0F"/>
    <w:rsid w:val="00833D2C"/>
    <w:rsid w:val="00834F9C"/>
    <w:rsid w:val="00844544"/>
    <w:rsid w:val="00852D06"/>
    <w:rsid w:val="0085659B"/>
    <w:rsid w:val="00866F98"/>
    <w:rsid w:val="0088737B"/>
    <w:rsid w:val="00891CC4"/>
    <w:rsid w:val="008A3BF1"/>
    <w:rsid w:val="008D5115"/>
    <w:rsid w:val="008E796C"/>
    <w:rsid w:val="008F3EBF"/>
    <w:rsid w:val="00901E27"/>
    <w:rsid w:val="009155A4"/>
    <w:rsid w:val="009217E5"/>
    <w:rsid w:val="009312B4"/>
    <w:rsid w:val="00933F41"/>
    <w:rsid w:val="009541A8"/>
    <w:rsid w:val="0096617E"/>
    <w:rsid w:val="00995B9A"/>
    <w:rsid w:val="009C0304"/>
    <w:rsid w:val="009D45CD"/>
    <w:rsid w:val="00A10D73"/>
    <w:rsid w:val="00A12DCA"/>
    <w:rsid w:val="00A25D4C"/>
    <w:rsid w:val="00A41610"/>
    <w:rsid w:val="00A53F5C"/>
    <w:rsid w:val="00A62015"/>
    <w:rsid w:val="00A634E3"/>
    <w:rsid w:val="00A64CC2"/>
    <w:rsid w:val="00A84B0C"/>
    <w:rsid w:val="00A9101A"/>
    <w:rsid w:val="00AC7975"/>
    <w:rsid w:val="00AD7C39"/>
    <w:rsid w:val="00AE57DF"/>
    <w:rsid w:val="00B03928"/>
    <w:rsid w:val="00B069F4"/>
    <w:rsid w:val="00B5351E"/>
    <w:rsid w:val="00B54DB4"/>
    <w:rsid w:val="00B73F86"/>
    <w:rsid w:val="00B92A9B"/>
    <w:rsid w:val="00BB1516"/>
    <w:rsid w:val="00BB7163"/>
    <w:rsid w:val="00BC164B"/>
    <w:rsid w:val="00BC289D"/>
    <w:rsid w:val="00C01AC4"/>
    <w:rsid w:val="00C45FB9"/>
    <w:rsid w:val="00C81F5F"/>
    <w:rsid w:val="00CA6FC5"/>
    <w:rsid w:val="00CA79FA"/>
    <w:rsid w:val="00CC0E41"/>
    <w:rsid w:val="00CD0491"/>
    <w:rsid w:val="00CD3F44"/>
    <w:rsid w:val="00D05141"/>
    <w:rsid w:val="00D31D88"/>
    <w:rsid w:val="00D34718"/>
    <w:rsid w:val="00D47972"/>
    <w:rsid w:val="00D63F04"/>
    <w:rsid w:val="00D939A3"/>
    <w:rsid w:val="00DB0EF3"/>
    <w:rsid w:val="00DC0312"/>
    <w:rsid w:val="00DC4286"/>
    <w:rsid w:val="00DD1562"/>
    <w:rsid w:val="00DE3C63"/>
    <w:rsid w:val="00E0674F"/>
    <w:rsid w:val="00E12FFB"/>
    <w:rsid w:val="00E177E8"/>
    <w:rsid w:val="00E32AC1"/>
    <w:rsid w:val="00E473D0"/>
    <w:rsid w:val="00E56F5E"/>
    <w:rsid w:val="00E723E3"/>
    <w:rsid w:val="00E76428"/>
    <w:rsid w:val="00E85151"/>
    <w:rsid w:val="00E94957"/>
    <w:rsid w:val="00EB4E18"/>
    <w:rsid w:val="00EC22A2"/>
    <w:rsid w:val="00EC67A9"/>
    <w:rsid w:val="00ED3995"/>
    <w:rsid w:val="00EE54DA"/>
    <w:rsid w:val="00F00C80"/>
    <w:rsid w:val="00F05AD4"/>
    <w:rsid w:val="00F1223A"/>
    <w:rsid w:val="00F140DC"/>
    <w:rsid w:val="00F270E9"/>
    <w:rsid w:val="00F36AC9"/>
    <w:rsid w:val="00F42141"/>
    <w:rsid w:val="00F42434"/>
    <w:rsid w:val="00F74F52"/>
    <w:rsid w:val="00F81DB4"/>
    <w:rsid w:val="00F94418"/>
    <w:rsid w:val="00F97115"/>
    <w:rsid w:val="00FA5B4D"/>
    <w:rsid w:val="00FB7FC6"/>
    <w:rsid w:val="00FC15F5"/>
    <w:rsid w:val="00FC1DCE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0ED6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adjustRightInd w:val="0"/>
      <w:ind w:left="680"/>
      <w:outlineLvl w:val="0"/>
    </w:pPr>
    <w:rPr>
      <w:sz w:val="28"/>
      <w:szCs w:val="28"/>
      <w:u w:val="single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  <w:lang w:val="en-GB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outlineLvl w:val="4"/>
    </w:pPr>
    <w:rPr>
      <w:szCs w:val="28"/>
      <w:u w:val="single"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ind w:right="4400"/>
      <w:outlineLvl w:val="5"/>
    </w:pPr>
    <w:rPr>
      <w:sz w:val="28"/>
      <w:szCs w:val="28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adjustRightInd w:val="0"/>
      <w:jc w:val="center"/>
      <w:outlineLvl w:val="6"/>
    </w:pPr>
    <w:rPr>
      <w:b/>
      <w:bCs/>
      <w:szCs w:val="28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Legenda">
    <w:name w:val="caption"/>
    <w:basedOn w:val="Normalny"/>
    <w:next w:val="Normalny"/>
    <w:qFormat/>
    <w:pPr>
      <w:ind w:left="360"/>
    </w:pPr>
    <w:rPr>
      <w:b/>
      <w:bCs/>
      <w:u w:val="single"/>
    </w:rPr>
  </w:style>
  <w:style w:type="paragraph" w:styleId="Tekstpodstawowy2">
    <w:name w:val="Body Text 2"/>
    <w:basedOn w:val="Normalny"/>
    <w:pPr>
      <w:jc w:val="both"/>
    </w:pPr>
  </w:style>
  <w:style w:type="paragraph" w:styleId="Tekstpodstawowy">
    <w:name w:val="Body Text"/>
    <w:basedOn w:val="Normalny"/>
    <w:rPr>
      <w:sz w:val="28"/>
    </w:rPr>
  </w:style>
  <w:style w:type="paragraph" w:customStyle="1" w:styleId="Rozdzia">
    <w:name w:val="Rozdział"/>
    <w:pPr>
      <w:numPr>
        <w:numId w:val="1"/>
      </w:numPr>
      <w:spacing w:before="720" w:after="480"/>
    </w:pPr>
    <w:rPr>
      <w:bCs/>
      <w:caps/>
      <w:sz w:val="24"/>
    </w:rPr>
  </w:style>
  <w:style w:type="paragraph" w:customStyle="1" w:styleId="Tekstpodstawowyartykuu">
    <w:name w:val="Tekst podstawowy (artykułu)"/>
    <w:pPr>
      <w:ind w:firstLine="709"/>
      <w:jc w:val="both"/>
    </w:pPr>
    <w:rPr>
      <w:sz w:val="24"/>
    </w:rPr>
  </w:style>
  <w:style w:type="paragraph" w:customStyle="1" w:styleId="Rysunekopispopolsku">
    <w:name w:val="Rysunek opis (po polsku)"/>
    <w:pPr>
      <w:numPr>
        <w:numId w:val="2"/>
      </w:numPr>
      <w:tabs>
        <w:tab w:val="clear" w:pos="1080"/>
        <w:tab w:val="left" w:pos="737"/>
      </w:tabs>
    </w:pPr>
    <w:rPr>
      <w:sz w:val="22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ind w:firstLine="340"/>
      <w:jc w:val="both"/>
    </w:pPr>
    <w:rPr>
      <w:szCs w:val="28"/>
    </w:rPr>
  </w:style>
  <w:style w:type="paragraph" w:styleId="Tekstpodstawowywcity2">
    <w:name w:val="Body Text Indent 2"/>
    <w:basedOn w:val="Normalny"/>
    <w:link w:val="Tekstpodstawowywcity2Znak"/>
    <w:pPr>
      <w:autoSpaceDE w:val="0"/>
      <w:autoSpaceDN w:val="0"/>
      <w:adjustRightInd w:val="0"/>
      <w:ind w:left="280" w:hanging="260"/>
      <w:jc w:val="both"/>
    </w:pPr>
    <w:rPr>
      <w:szCs w:val="28"/>
      <w:lang w:val="x-none" w:eastAsia="x-none"/>
    </w:r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left="284" w:hanging="284"/>
      <w:jc w:val="both"/>
    </w:pPr>
    <w:rPr>
      <w:szCs w:val="28"/>
    </w:rPr>
  </w:style>
  <w:style w:type="paragraph" w:styleId="Tekstblokowy">
    <w:name w:val="Block Text"/>
    <w:basedOn w:val="Normalny"/>
    <w:pPr>
      <w:autoSpaceDE w:val="0"/>
      <w:autoSpaceDN w:val="0"/>
      <w:adjustRightInd w:val="0"/>
      <w:ind w:left="940" w:right="3600"/>
      <w:jc w:val="both"/>
    </w:pPr>
    <w:rPr>
      <w:szCs w:val="28"/>
    </w:rPr>
  </w:style>
  <w:style w:type="character" w:styleId="Hipercze">
    <w:name w:val="Hyperlink"/>
    <w:rPr>
      <w:color w:val="0000FF"/>
      <w:u w:val="single"/>
    </w:rPr>
  </w:style>
  <w:style w:type="paragraph" w:customStyle="1" w:styleId="Rysunekopispoangielsku">
    <w:name w:val="Rysunek opis (po angielsku)"/>
    <w:pPr>
      <w:numPr>
        <w:numId w:val="5"/>
      </w:numPr>
      <w:spacing w:after="240"/>
    </w:pPr>
    <w:rPr>
      <w:sz w:val="22"/>
      <w:lang w:val="en-GB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Wyliczenie">
    <w:name w:val="Wyliczenie"/>
    <w:basedOn w:val="Tekstpodstawowyartykuu"/>
    <w:pPr>
      <w:numPr>
        <w:numId w:val="6"/>
      </w:numPr>
    </w:pPr>
  </w:style>
  <w:style w:type="paragraph" w:customStyle="1" w:styleId="Literaturatre">
    <w:name w:val="Literatura (treść)"/>
    <w:pPr>
      <w:numPr>
        <w:numId w:val="3"/>
      </w:numPr>
      <w:jc w:val="both"/>
    </w:pPr>
    <w:rPr>
      <w:sz w:val="24"/>
    </w:rPr>
  </w:style>
  <w:style w:type="paragraph" w:customStyle="1" w:styleId="Wzory">
    <w:name w:val="Wzory"/>
    <w:basedOn w:val="Tekstpodstawowy"/>
    <w:pPr>
      <w:spacing w:before="240" w:after="240"/>
      <w:ind w:firstLine="567"/>
      <w:jc w:val="right"/>
    </w:pPr>
    <w:rPr>
      <w:sz w:val="24"/>
      <w:szCs w:val="20"/>
    </w:rPr>
  </w:style>
  <w:style w:type="paragraph" w:customStyle="1" w:styleId="Rysunek">
    <w:name w:val="Rysunek"/>
    <w:pPr>
      <w:spacing w:before="240" w:after="240"/>
      <w:jc w:val="center"/>
    </w:pPr>
    <w:rPr>
      <w:sz w:val="22"/>
    </w:rPr>
  </w:style>
  <w:style w:type="paragraph" w:customStyle="1" w:styleId="Streszczeniepopolsku">
    <w:name w:val="Streszczenie (po polsku)"/>
    <w:pPr>
      <w:ind w:firstLine="284"/>
      <w:jc w:val="both"/>
    </w:pPr>
    <w:rPr>
      <w:sz w:val="24"/>
    </w:rPr>
  </w:style>
  <w:style w:type="paragraph" w:customStyle="1" w:styleId="Tytupoangielsku">
    <w:name w:val="Tytuł (po angielsku)"/>
    <w:pPr>
      <w:spacing w:before="480" w:after="480"/>
    </w:pPr>
    <w:rPr>
      <w:caps/>
      <w:sz w:val="28"/>
    </w:rPr>
  </w:style>
  <w:style w:type="paragraph" w:customStyle="1" w:styleId="Tablicatre">
    <w:name w:val="Tablica (treść)"/>
    <w:pPr>
      <w:jc w:val="center"/>
    </w:pPr>
  </w:style>
  <w:style w:type="paragraph" w:customStyle="1" w:styleId="Tablicanumeracja">
    <w:name w:val="Tablica (numeracja)"/>
    <w:pPr>
      <w:jc w:val="right"/>
    </w:pPr>
    <w:rPr>
      <w:rFonts w:cs="Arial"/>
      <w:sz w:val="24"/>
      <w:szCs w:val="24"/>
    </w:rPr>
  </w:style>
  <w:style w:type="paragraph" w:customStyle="1" w:styleId="Tablicardo">
    <w:name w:val="Tablica (źródło)"/>
    <w:pPr>
      <w:spacing w:after="240"/>
    </w:pPr>
    <w:rPr>
      <w:sz w:val="24"/>
      <w:szCs w:val="24"/>
    </w:rPr>
  </w:style>
  <w:style w:type="paragraph" w:customStyle="1" w:styleId="Tablicatytu">
    <w:name w:val="Tablica (tytuł)"/>
    <w:pPr>
      <w:spacing w:after="120"/>
      <w:jc w:val="center"/>
    </w:pPr>
    <w:rPr>
      <w:sz w:val="24"/>
    </w:rPr>
  </w:style>
  <w:style w:type="paragraph" w:customStyle="1" w:styleId="Autorzy">
    <w:name w:val="Autorzy"/>
    <w:pPr>
      <w:spacing w:before="960" w:after="480"/>
    </w:pPr>
    <w:rPr>
      <w:sz w:val="24"/>
    </w:rPr>
  </w:style>
  <w:style w:type="paragraph" w:customStyle="1" w:styleId="Tytupopolsku">
    <w:name w:val="Tytuł (po polsku)"/>
    <w:pPr>
      <w:spacing w:after="480"/>
    </w:pPr>
    <w:rPr>
      <w:b/>
      <w:caps/>
      <w:sz w:val="28"/>
    </w:rPr>
  </w:style>
  <w:style w:type="paragraph" w:customStyle="1" w:styleId="Streszczeniepoangielsku">
    <w:name w:val="Streszczenie (po angielsku)"/>
    <w:pPr>
      <w:ind w:firstLine="284"/>
      <w:jc w:val="both"/>
    </w:pPr>
    <w:rPr>
      <w:sz w:val="24"/>
      <w:lang w:val="en-GB"/>
    </w:rPr>
  </w:style>
  <w:style w:type="paragraph" w:customStyle="1" w:styleId="Literatura">
    <w:name w:val="Literatura"/>
    <w:pPr>
      <w:spacing w:before="480" w:after="240"/>
    </w:pPr>
    <w:rPr>
      <w:b/>
      <w:sz w:val="24"/>
    </w:rPr>
  </w:style>
  <w:style w:type="paragraph" w:customStyle="1" w:styleId="Abstract">
    <w:name w:val="Abstract"/>
    <w:pPr>
      <w:spacing w:before="480" w:after="240"/>
    </w:pPr>
    <w:rPr>
      <w:b/>
      <w:sz w:val="24"/>
      <w:lang w:val="en-GB"/>
    </w:rPr>
  </w:style>
  <w:style w:type="paragraph" w:customStyle="1" w:styleId="greka">
    <w:name w:val="greka"/>
    <w:basedOn w:val="Normalny"/>
    <w:rPr>
      <w:rFonts w:ascii="Symbol" w:hAnsi="Symbol"/>
      <w:szCs w:val="20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Tekstdymka1">
    <w:name w:val="Tekst dymka1"/>
    <w:basedOn w:val="Normalny"/>
    <w:semiHidden/>
    <w:rPr>
      <w:rFonts w:ascii="Tahoma" w:hAnsi="Tahoma" w:cs="Tahoma"/>
      <w:sz w:val="16"/>
      <w:szCs w:val="16"/>
    </w:rPr>
  </w:style>
  <w:style w:type="paragraph" w:customStyle="1" w:styleId="rysunekopispopolsku0">
    <w:name w:val="rysunekopispopolsku"/>
    <w:basedOn w:val="Normalny"/>
    <w:pPr>
      <w:spacing w:before="100" w:beforeAutospacing="1" w:after="100" w:afterAutospacing="1"/>
    </w:pPr>
  </w:style>
  <w:style w:type="character" w:styleId="Numerstrony">
    <w:name w:val="page number"/>
    <w:basedOn w:val="Domylnaczcionkaakapitu"/>
    <w:rsid w:val="008A3BF1"/>
  </w:style>
  <w:style w:type="paragraph" w:styleId="NormalnyWeb">
    <w:name w:val="Normal (Web)"/>
    <w:basedOn w:val="Normalny"/>
    <w:rsid w:val="00A41610"/>
    <w:pPr>
      <w:spacing w:before="100" w:beforeAutospacing="1" w:after="100" w:afterAutospacing="1"/>
    </w:pPr>
    <w:rPr>
      <w:lang w:val="ru-RU" w:eastAsia="ru-RU"/>
    </w:rPr>
  </w:style>
  <w:style w:type="paragraph" w:customStyle="1" w:styleId="Text">
    <w:name w:val="Text"/>
    <w:basedOn w:val="Normalny"/>
    <w:rsid w:val="004F7FC4"/>
    <w:pPr>
      <w:ind w:firstLine="170"/>
      <w:jc w:val="both"/>
    </w:pPr>
    <w:rPr>
      <w:sz w:val="18"/>
      <w:szCs w:val="18"/>
    </w:rPr>
  </w:style>
  <w:style w:type="paragraph" w:customStyle="1" w:styleId="Heading-1">
    <w:name w:val="Heading-1"/>
    <w:basedOn w:val="Normalny"/>
    <w:rsid w:val="00F97115"/>
    <w:pPr>
      <w:spacing w:before="200" w:after="200"/>
    </w:pPr>
    <w:rPr>
      <w:b/>
    </w:rPr>
  </w:style>
  <w:style w:type="paragraph" w:customStyle="1" w:styleId="Bibliografia1">
    <w:name w:val="Bibliografia1"/>
    <w:basedOn w:val="Normalny"/>
    <w:rsid w:val="00F97115"/>
    <w:pPr>
      <w:tabs>
        <w:tab w:val="left" w:pos="284"/>
      </w:tabs>
      <w:ind w:left="284" w:hanging="284"/>
      <w:jc w:val="both"/>
    </w:pPr>
    <w:rPr>
      <w:sz w:val="15"/>
      <w:szCs w:val="15"/>
      <w:lang w:val="en-US"/>
    </w:rPr>
  </w:style>
  <w:style w:type="paragraph" w:customStyle="1" w:styleId="PTLiteraturewyliczanie">
    <w:name w:val="PT Literature wyliczanie"/>
    <w:basedOn w:val="Normalny"/>
    <w:rsid w:val="0077240E"/>
    <w:pPr>
      <w:numPr>
        <w:numId w:val="16"/>
      </w:numPr>
      <w:jc w:val="both"/>
    </w:pPr>
    <w:rPr>
      <w:sz w:val="22"/>
      <w:szCs w:val="22"/>
    </w:rPr>
  </w:style>
  <w:style w:type="character" w:customStyle="1" w:styleId="NagwekZnak">
    <w:name w:val="Nagłówek Znak"/>
    <w:link w:val="Nagwek"/>
    <w:rsid w:val="009217E5"/>
    <w:rPr>
      <w:sz w:val="24"/>
      <w:szCs w:val="24"/>
    </w:rPr>
  </w:style>
  <w:style w:type="paragraph" w:customStyle="1" w:styleId="Kolorowecieniowanieakcent31">
    <w:name w:val="Kolorowe cieniowanie — akcent 31"/>
    <w:basedOn w:val="Normalny"/>
    <w:uiPriority w:val="34"/>
    <w:qFormat/>
    <w:rsid w:val="00184269"/>
    <w:pPr>
      <w:ind w:left="720"/>
      <w:contextualSpacing/>
    </w:pPr>
    <w:rPr>
      <w:lang w:val="en-GB" w:eastAsia="en-GB"/>
    </w:rPr>
  </w:style>
  <w:style w:type="character" w:customStyle="1" w:styleId="Tekstpodstawowywcity2Znak">
    <w:name w:val="Tekst podstawowy wcięty 2 Znak"/>
    <w:link w:val="Tekstpodstawowywcity2"/>
    <w:rsid w:val="00285E84"/>
    <w:rPr>
      <w:sz w:val="24"/>
      <w:szCs w:val="28"/>
    </w:rPr>
  </w:style>
  <w:style w:type="paragraph" w:styleId="Tekstdymka">
    <w:name w:val="Balloon Text"/>
    <w:basedOn w:val="Normalny"/>
    <w:link w:val="TekstdymkaZnak"/>
    <w:rsid w:val="00F81DB4"/>
    <w:rPr>
      <w:sz w:val="18"/>
      <w:szCs w:val="18"/>
    </w:rPr>
  </w:style>
  <w:style w:type="character" w:customStyle="1" w:styleId="TekstdymkaZnak">
    <w:name w:val="Tekst dymka Znak"/>
    <w:link w:val="Tekstdymka"/>
    <w:rsid w:val="00F81DB4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1F1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1C4A"/>
  </w:style>
  <w:style w:type="character" w:styleId="Odwoanieprzypisudolnego">
    <w:name w:val="footnote reference"/>
    <w:basedOn w:val="Domylnaczcionkaakapitu"/>
    <w:rsid w:val="001F1C4A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1C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F1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6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699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51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5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1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03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14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wmf"/><Relationship Id="rId18" Type="http://schemas.openxmlformats.org/officeDocument/2006/relationships/hyperlink" Target="http://www.insse.ro/cms/files/publicatii/Romania%20in%20figures_2011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mailto:Aleksander.Sladkowski@polsl.pl" TargetMode="External"/><Relationship Id="rId17" Type="http://schemas.openxmlformats.org/officeDocument/2006/relationships/hyperlink" Target="https://stat.uz/uz/nashrla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kn.pl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ksander.Sladkowski@polsl.pl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TransportProblems@polsl.pl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AA3E0FE1F540B40317B086B09587" ma:contentTypeVersion="0" ma:contentTypeDescription="Utwórz nowy dokument." ma:contentTypeScope="" ma:versionID="afeb9765c53da870c70ccc6704bd5cd9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141FEEE-85DD-4B47-AB47-74B997E75E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22079F-7F4E-41D8-927E-AA4A14469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72DA8-A229-43F8-A3CE-EDA494F4D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1774</Words>
  <Characters>10650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12400</CharactersWithSpaces>
  <SharedDoc>false</SharedDoc>
  <HLinks>
    <vt:vector size="72" baseType="variant">
      <vt:variant>
        <vt:i4>6291550</vt:i4>
      </vt:variant>
      <vt:variant>
        <vt:i4>39</vt:i4>
      </vt:variant>
      <vt:variant>
        <vt:i4>0</vt:i4>
      </vt:variant>
      <vt:variant>
        <vt:i4>5</vt:i4>
      </vt:variant>
      <vt:variant>
        <vt:lpwstr>http://www.insse.ro/cms/files/publicatii/Romania%20in%20figures_2011.pdf</vt:lpwstr>
      </vt:variant>
      <vt:variant>
        <vt:lpwstr/>
      </vt:variant>
      <vt:variant>
        <vt:i4>852024</vt:i4>
      </vt:variant>
      <vt:variant>
        <vt:i4>36</vt:i4>
      </vt:variant>
      <vt:variant>
        <vt:i4>0</vt:i4>
      </vt:variant>
      <vt:variant>
        <vt:i4>5</vt:i4>
      </vt:variant>
      <vt:variant>
        <vt:lpwstr>http://www.nbuv.gov.ua/portal/natural/Nn/2002_2009/naunot19.htm</vt:lpwstr>
      </vt:variant>
      <vt:variant>
        <vt:lpwstr/>
      </vt:variant>
      <vt:variant>
        <vt:i4>6946937</vt:i4>
      </vt:variant>
      <vt:variant>
        <vt:i4>33</vt:i4>
      </vt:variant>
      <vt:variant>
        <vt:i4>0</vt:i4>
      </vt:variant>
      <vt:variant>
        <vt:i4>5</vt:i4>
      </vt:variant>
      <vt:variant>
        <vt:lpwstr>http://www.pkn.pl/</vt:lpwstr>
      </vt:variant>
      <vt:variant>
        <vt:lpwstr/>
      </vt:variant>
      <vt:variant>
        <vt:i4>6029318</vt:i4>
      </vt:variant>
      <vt:variant>
        <vt:i4>30</vt:i4>
      </vt:variant>
      <vt:variant>
        <vt:i4>0</vt:i4>
      </vt:variant>
      <vt:variant>
        <vt:i4>5</vt:i4>
      </vt:variant>
      <vt:variant>
        <vt:lpwstr>http://www.scopus.com/source/sourceInfo.url?sourceId=20395&amp;origin=resultslist</vt:lpwstr>
      </vt:variant>
      <vt:variant>
        <vt:lpwstr/>
      </vt:variant>
      <vt:variant>
        <vt:i4>3473444</vt:i4>
      </vt:variant>
      <vt:variant>
        <vt:i4>27</vt:i4>
      </vt:variant>
      <vt:variant>
        <vt:i4>0</vt:i4>
      </vt:variant>
      <vt:variant>
        <vt:i4>5</vt:i4>
      </vt:variant>
      <vt:variant>
        <vt:lpwstr>http://www.scopus.com/record/display.url?eid=2-s2.0-50249096259&amp;origin=resultslist&amp;sort=plf-f&amp;src=s&amp;st1=LAWN+MOWER&amp;nlo=&amp;nlr=&amp;nls=&amp;sid=AA21731A85F61122EA5A452822BB804F.iqs8TDG0Wy6BURhzD3nFA%3a70&amp;sot=b&amp;sdt=b&amp;sl=34&amp;s=KEY%28LAWN+MOWER%29+AND+PUBYEAR+%3e+2004&amp;relpos=49&amp;relpos=9&amp;searchTerm=KEY%28LAWN+MOWER%29+AND+PUBYEAR+%26gt%3B+2004</vt:lpwstr>
      </vt:variant>
      <vt:variant>
        <vt:lpwstr/>
      </vt:variant>
      <vt:variant>
        <vt:i4>983045</vt:i4>
      </vt:variant>
      <vt:variant>
        <vt:i4>24</vt:i4>
      </vt:variant>
      <vt:variant>
        <vt:i4>0</vt:i4>
      </vt:variant>
      <vt:variant>
        <vt:i4>5</vt:i4>
      </vt:variant>
      <vt:variant>
        <vt:lpwstr>http://www.scopus.com/authid/detail.url?origin=resultslist&amp;authorId=7004877599&amp;zone=</vt:lpwstr>
      </vt:variant>
      <vt:variant>
        <vt:lpwstr/>
      </vt:variant>
      <vt:variant>
        <vt:i4>65548</vt:i4>
      </vt:variant>
      <vt:variant>
        <vt:i4>21</vt:i4>
      </vt:variant>
      <vt:variant>
        <vt:i4>0</vt:i4>
      </vt:variant>
      <vt:variant>
        <vt:i4>5</vt:i4>
      </vt:variant>
      <vt:variant>
        <vt:lpwstr>http://www.scopus.com/authid/detail.url?origin=resultslist&amp;authorId=24725654500&amp;zone=</vt:lpwstr>
      </vt:variant>
      <vt:variant>
        <vt:lpwstr/>
      </vt:variant>
      <vt:variant>
        <vt:i4>10</vt:i4>
      </vt:variant>
      <vt:variant>
        <vt:i4>18</vt:i4>
      </vt:variant>
      <vt:variant>
        <vt:i4>0</vt:i4>
      </vt:variant>
      <vt:variant>
        <vt:i4>5</vt:i4>
      </vt:variant>
      <vt:variant>
        <vt:lpwstr>http://www.scopus.com/authid/detail.url?origin=resultslist&amp;authorId=36337939200&amp;zone=</vt:lpwstr>
      </vt:variant>
      <vt:variant>
        <vt:lpwstr/>
      </vt:variant>
      <vt:variant>
        <vt:i4>524303</vt:i4>
      </vt:variant>
      <vt:variant>
        <vt:i4>15</vt:i4>
      </vt:variant>
      <vt:variant>
        <vt:i4>0</vt:i4>
      </vt:variant>
      <vt:variant>
        <vt:i4>5</vt:i4>
      </vt:variant>
      <vt:variant>
        <vt:lpwstr>http://otalib.aalto.fi/en/instructions/guides/citations/bibliography/</vt:lpwstr>
      </vt:variant>
      <vt:variant>
        <vt:lpwstr/>
      </vt:variant>
      <vt:variant>
        <vt:i4>5046317</vt:i4>
      </vt:variant>
      <vt:variant>
        <vt:i4>6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5046317</vt:i4>
      </vt:variant>
      <vt:variant>
        <vt:i4>3</vt:i4>
      </vt:variant>
      <vt:variant>
        <vt:i4>0</vt:i4>
      </vt:variant>
      <vt:variant>
        <vt:i4>5</vt:i4>
      </vt:variant>
      <vt:variant>
        <vt:lpwstr>mailto:Aleksander.Sladkowski@polsl.pl</vt:lpwstr>
      </vt:variant>
      <vt:variant>
        <vt:lpwstr/>
      </vt:variant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mailto:TransportProblems@polsl.pl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2025-08-22T16:54:00Z</dcterms:created>
  <dcterms:modified xsi:type="dcterms:W3CDTF">2025-08-23T18:21:00Z</dcterms:modified>
</cp:coreProperties>
</file>